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49" w:rsidRPr="00A97C78" w:rsidRDefault="007D6C49" w:rsidP="007D6C49">
      <w:pPr>
        <w:pStyle w:val="Galvene"/>
        <w:tabs>
          <w:tab w:val="clear" w:pos="4320"/>
          <w:tab w:val="clear" w:pos="8640"/>
        </w:tabs>
        <w:jc w:val="center"/>
        <w:rPr>
          <w:rFonts w:ascii="Times New Roman" w:hAnsi="Times New Roman"/>
          <w:lang w:val="lv-LV"/>
        </w:rPr>
      </w:pPr>
      <w:bookmarkStart w:id="0" w:name="_GoBack"/>
      <w:bookmarkEnd w:id="0"/>
      <w:r w:rsidRPr="00A97C78">
        <w:rPr>
          <w:rFonts w:ascii="Times New Roman" w:hAnsi="Times New Roman"/>
          <w:lang w:val="lv-LV"/>
        </w:rPr>
        <w:t>Informācija plašsaziņas līdzekļiem</w:t>
      </w:r>
    </w:p>
    <w:p w:rsidR="00A97C78" w:rsidRPr="00560C59" w:rsidRDefault="00C67DB6" w:rsidP="004B4B32">
      <w:pPr>
        <w:pStyle w:val="Galvene"/>
        <w:tabs>
          <w:tab w:val="clear" w:pos="4320"/>
          <w:tab w:val="clear" w:pos="8640"/>
        </w:tabs>
        <w:contextualSpacing/>
        <w:jc w:val="center"/>
        <w:rPr>
          <w:rFonts w:ascii="Times New Roman" w:hAnsi="Times New Roman"/>
          <w:lang w:val="lv-LV"/>
        </w:rPr>
      </w:pPr>
      <w:r>
        <w:rPr>
          <w:rFonts w:ascii="Times New Roman" w:hAnsi="Times New Roman"/>
          <w:lang w:val="lv-LV"/>
        </w:rPr>
        <w:t>0</w:t>
      </w:r>
      <w:r w:rsidR="00B82864">
        <w:rPr>
          <w:rFonts w:ascii="Times New Roman" w:hAnsi="Times New Roman"/>
          <w:lang w:val="lv-LV"/>
        </w:rPr>
        <w:t>8</w:t>
      </w:r>
      <w:r w:rsidR="00560C59" w:rsidRPr="00560C59">
        <w:rPr>
          <w:rFonts w:ascii="Times New Roman" w:hAnsi="Times New Roman"/>
          <w:lang w:val="lv-LV"/>
        </w:rPr>
        <w:t>.0</w:t>
      </w:r>
      <w:r>
        <w:rPr>
          <w:rFonts w:ascii="Times New Roman" w:hAnsi="Times New Roman"/>
          <w:lang w:val="lv-LV"/>
        </w:rPr>
        <w:t>3</w:t>
      </w:r>
      <w:r w:rsidR="00560C59" w:rsidRPr="00560C59">
        <w:rPr>
          <w:rFonts w:ascii="Times New Roman" w:hAnsi="Times New Roman"/>
          <w:lang w:val="lv-LV"/>
        </w:rPr>
        <w:t>.2016</w:t>
      </w:r>
      <w:r w:rsidR="00560C59">
        <w:rPr>
          <w:rFonts w:ascii="Times New Roman" w:hAnsi="Times New Roman"/>
          <w:lang w:val="lv-LV"/>
        </w:rPr>
        <w:t>.</w:t>
      </w:r>
    </w:p>
    <w:p w:rsidR="004B4B32" w:rsidRPr="009F491E" w:rsidRDefault="004B4B32" w:rsidP="004B4B32">
      <w:pPr>
        <w:pStyle w:val="Galvene"/>
        <w:tabs>
          <w:tab w:val="clear" w:pos="4320"/>
          <w:tab w:val="clear" w:pos="8640"/>
        </w:tabs>
        <w:contextualSpacing/>
        <w:jc w:val="center"/>
        <w:rPr>
          <w:rFonts w:ascii="Times New Roman" w:hAnsi="Times New Roman"/>
          <w:color w:val="FF0000"/>
          <w:lang w:val="lv-LV"/>
        </w:rPr>
      </w:pPr>
    </w:p>
    <w:p w:rsidR="00B82864" w:rsidRPr="00B82864" w:rsidRDefault="00B82864" w:rsidP="00F2230F">
      <w:pPr>
        <w:jc w:val="center"/>
        <w:rPr>
          <w:rFonts w:ascii="Times New Roman" w:hAnsi="Times New Roman"/>
          <w:b/>
          <w:bCs/>
          <w:sz w:val="24"/>
          <w:szCs w:val="24"/>
          <w:lang w:val="lv-LV"/>
        </w:rPr>
      </w:pPr>
      <w:r w:rsidRPr="00B82864">
        <w:rPr>
          <w:rFonts w:ascii="Times New Roman" w:hAnsi="Times New Roman"/>
          <w:b/>
          <w:bCs/>
          <w:sz w:val="24"/>
          <w:szCs w:val="24"/>
          <w:lang w:val="lv-LV"/>
        </w:rPr>
        <w:t>Labklājības ministrija</w:t>
      </w:r>
      <w:r w:rsidR="00F2230F">
        <w:rPr>
          <w:rFonts w:ascii="Times New Roman" w:hAnsi="Times New Roman"/>
          <w:b/>
          <w:bCs/>
          <w:sz w:val="24"/>
          <w:szCs w:val="24"/>
          <w:lang w:val="lv-LV"/>
        </w:rPr>
        <w:t xml:space="preserve"> drīzumā izsludinās iepirkumu elastīgam bērnu uzraudzības pakalpojumam</w:t>
      </w:r>
    </w:p>
    <w:p w:rsidR="008B7ACC" w:rsidRDefault="008B7ACC" w:rsidP="00DD0FF1">
      <w:pPr>
        <w:jc w:val="both"/>
        <w:rPr>
          <w:rFonts w:ascii="Times New Roman" w:hAnsi="Times New Roman"/>
          <w:sz w:val="24"/>
          <w:szCs w:val="24"/>
          <w:lang w:val="lv-LV"/>
        </w:rPr>
      </w:pPr>
      <w:r>
        <w:rPr>
          <w:rFonts w:ascii="Times New Roman" w:hAnsi="Times New Roman"/>
          <w:sz w:val="24"/>
          <w:szCs w:val="24"/>
          <w:lang w:val="lv-LV"/>
        </w:rPr>
        <w:t xml:space="preserve">Labklājības ministrija (LM) 2016.gada martā plāno izsludināt Jelgavas, Rīgas un Valmieras pilsētu teritorijās iepirkumu </w:t>
      </w:r>
      <w:r w:rsidRPr="008B7ACC">
        <w:rPr>
          <w:rFonts w:ascii="Times New Roman" w:hAnsi="Times New Roman"/>
          <w:sz w:val="24"/>
          <w:szCs w:val="24"/>
          <w:lang w:val="lv-LV"/>
        </w:rPr>
        <w:t>elastīgam bērnu uzraudzības pakalpojumam</w:t>
      </w:r>
      <w:r>
        <w:rPr>
          <w:rFonts w:ascii="Times New Roman" w:hAnsi="Times New Roman"/>
          <w:sz w:val="24"/>
          <w:szCs w:val="24"/>
          <w:lang w:val="lv-LV"/>
        </w:rPr>
        <w:t xml:space="preserve">, kā rezultātā tiks iepirkti līdz 150 bērnu uzraudzības pakalpojumu sniedzēju, kas nodrošinās bērnu aprūpi </w:t>
      </w:r>
      <w:r w:rsidRPr="00B82864">
        <w:rPr>
          <w:rFonts w:ascii="Times New Roman" w:hAnsi="Times New Roman"/>
          <w:sz w:val="24"/>
          <w:szCs w:val="24"/>
          <w:lang w:val="lv-LV"/>
        </w:rPr>
        <w:t>ārpus standarta darbalaika</w:t>
      </w:r>
      <w:r>
        <w:rPr>
          <w:rFonts w:ascii="Times New Roman" w:hAnsi="Times New Roman"/>
          <w:sz w:val="24"/>
          <w:szCs w:val="24"/>
          <w:lang w:val="lv-LV"/>
        </w:rPr>
        <w:t xml:space="preserve"> </w:t>
      </w:r>
      <w:r w:rsidRPr="00B82864">
        <w:rPr>
          <w:rFonts w:ascii="Times New Roman" w:hAnsi="Times New Roman"/>
          <w:sz w:val="24"/>
          <w:szCs w:val="24"/>
          <w:lang w:val="lv-LV"/>
        </w:rPr>
        <w:t>(no 18.00 līdz 8.00 darba dienās, kā arī brīvdienās).</w:t>
      </w:r>
    </w:p>
    <w:p w:rsidR="00DD0FF1" w:rsidRDefault="00DD0FF1" w:rsidP="00DD0FF1">
      <w:pPr>
        <w:jc w:val="both"/>
        <w:rPr>
          <w:rFonts w:ascii="Times New Roman" w:hAnsi="Times New Roman"/>
          <w:b/>
          <w:sz w:val="24"/>
          <w:szCs w:val="24"/>
          <w:lang w:val="lv-LV"/>
        </w:rPr>
      </w:pPr>
      <w:r>
        <w:rPr>
          <w:rFonts w:ascii="Times New Roman" w:hAnsi="Times New Roman"/>
          <w:sz w:val="24"/>
          <w:szCs w:val="24"/>
          <w:lang w:val="lv-LV"/>
        </w:rPr>
        <w:t>LM</w:t>
      </w:r>
      <w:r w:rsidRPr="00B82864">
        <w:rPr>
          <w:rFonts w:ascii="Times New Roman" w:hAnsi="Times New Roman"/>
          <w:sz w:val="24"/>
          <w:szCs w:val="24"/>
          <w:lang w:val="lv-LV"/>
        </w:rPr>
        <w:t xml:space="preserve"> aicina bērnu uzraudzības pakalpojuma sniedzējus un pirmsskolas izglītības iestādes, kas darbojas Rīgas, Jelgavas vai Valmieras</w:t>
      </w:r>
      <w:r w:rsidR="008B7ACC">
        <w:rPr>
          <w:rFonts w:ascii="Times New Roman" w:hAnsi="Times New Roman"/>
          <w:sz w:val="24"/>
          <w:szCs w:val="24"/>
          <w:lang w:val="lv-LV"/>
        </w:rPr>
        <w:t xml:space="preserve"> pilsētu</w:t>
      </w:r>
      <w:r w:rsidRPr="00B82864">
        <w:rPr>
          <w:rFonts w:ascii="Times New Roman" w:hAnsi="Times New Roman"/>
          <w:sz w:val="24"/>
          <w:szCs w:val="24"/>
          <w:lang w:val="lv-LV"/>
        </w:rPr>
        <w:t xml:space="preserve"> teritorijā</w:t>
      </w:r>
      <w:r w:rsidR="008B7ACC">
        <w:rPr>
          <w:rFonts w:ascii="Times New Roman" w:hAnsi="Times New Roman"/>
          <w:sz w:val="24"/>
          <w:szCs w:val="24"/>
          <w:lang w:val="lv-LV"/>
        </w:rPr>
        <w:t>s</w:t>
      </w:r>
      <w:r w:rsidRPr="00B82864">
        <w:rPr>
          <w:rFonts w:ascii="Times New Roman" w:hAnsi="Times New Roman"/>
          <w:sz w:val="24"/>
          <w:szCs w:val="24"/>
          <w:lang w:val="lv-LV"/>
        </w:rPr>
        <w:t xml:space="preserve"> vai tuvāko pašvaldību teritorijās </w:t>
      </w:r>
      <w:r w:rsidR="00BF73F3">
        <w:rPr>
          <w:rFonts w:ascii="Times New Roman" w:hAnsi="Times New Roman"/>
          <w:sz w:val="24"/>
          <w:szCs w:val="24"/>
          <w:lang w:val="lv-LV"/>
        </w:rPr>
        <w:t xml:space="preserve">izvērtēt iespēju </w:t>
      </w:r>
      <w:r w:rsidRPr="00B82864">
        <w:rPr>
          <w:rFonts w:ascii="Times New Roman" w:hAnsi="Times New Roman"/>
          <w:sz w:val="24"/>
          <w:szCs w:val="24"/>
          <w:lang w:val="lv-LV"/>
        </w:rPr>
        <w:t>pieteikties iepirkuma konkursam, bet līdz šim nereģistrētas aukles – reģistrēties Izglītības kvalitātes valsts dienestā.</w:t>
      </w:r>
      <w:r>
        <w:rPr>
          <w:rFonts w:ascii="Times New Roman" w:hAnsi="Times New Roman"/>
          <w:sz w:val="24"/>
          <w:szCs w:val="24"/>
          <w:lang w:val="lv-LV"/>
        </w:rPr>
        <w:t xml:space="preserve"> </w:t>
      </w:r>
      <w:r w:rsidRPr="00B82864">
        <w:rPr>
          <w:rFonts w:ascii="Times New Roman" w:hAnsi="Times New Roman"/>
          <w:sz w:val="24"/>
          <w:szCs w:val="24"/>
          <w:lang w:val="lv-LV"/>
        </w:rPr>
        <w:t xml:space="preserve">Tiek plānots, </w:t>
      </w:r>
      <w:r w:rsidR="008B7ACC">
        <w:rPr>
          <w:rFonts w:ascii="Times New Roman" w:hAnsi="Times New Roman"/>
          <w:sz w:val="24"/>
          <w:szCs w:val="24"/>
          <w:lang w:val="lv-LV"/>
        </w:rPr>
        <w:t>ka</w:t>
      </w:r>
      <w:r w:rsidRPr="00B82864">
        <w:rPr>
          <w:rFonts w:ascii="Times New Roman" w:hAnsi="Times New Roman"/>
          <w:sz w:val="24"/>
          <w:szCs w:val="24"/>
          <w:lang w:val="lv-LV"/>
        </w:rPr>
        <w:t xml:space="preserve"> subsidētā bērnu uzraudzības pakalpojuma sniedzēji sāk</w:t>
      </w:r>
      <w:r w:rsidR="008B7ACC">
        <w:rPr>
          <w:rFonts w:ascii="Times New Roman" w:hAnsi="Times New Roman"/>
          <w:sz w:val="24"/>
          <w:szCs w:val="24"/>
          <w:lang w:val="lv-LV"/>
        </w:rPr>
        <w:t>s</w:t>
      </w:r>
      <w:r w:rsidRPr="00B82864">
        <w:rPr>
          <w:rFonts w:ascii="Times New Roman" w:hAnsi="Times New Roman"/>
          <w:sz w:val="24"/>
          <w:szCs w:val="24"/>
          <w:lang w:val="lv-LV"/>
        </w:rPr>
        <w:t xml:space="preserve"> </w:t>
      </w:r>
      <w:r w:rsidRPr="00DD0FF1">
        <w:rPr>
          <w:rFonts w:ascii="Times New Roman" w:hAnsi="Times New Roman"/>
          <w:sz w:val="24"/>
          <w:szCs w:val="24"/>
          <w:lang w:val="lv-LV"/>
        </w:rPr>
        <w:t>darboties no 2016.gada aprīļa.</w:t>
      </w:r>
      <w:r w:rsidRPr="00B82864">
        <w:rPr>
          <w:rFonts w:ascii="Times New Roman" w:hAnsi="Times New Roman"/>
          <w:b/>
          <w:sz w:val="24"/>
          <w:szCs w:val="24"/>
          <w:lang w:val="lv-LV"/>
        </w:rPr>
        <w:t xml:space="preserve"> </w:t>
      </w:r>
    </w:p>
    <w:p w:rsidR="008B7ACC" w:rsidRPr="00B82864" w:rsidRDefault="008B7ACC" w:rsidP="00DD0FF1">
      <w:pPr>
        <w:jc w:val="both"/>
        <w:rPr>
          <w:rFonts w:ascii="Times New Roman" w:hAnsi="Times New Roman"/>
          <w:b/>
          <w:sz w:val="24"/>
          <w:szCs w:val="24"/>
          <w:lang w:val="lv-LV"/>
        </w:rPr>
      </w:pPr>
      <w:r>
        <w:rPr>
          <w:rFonts w:ascii="Times New Roman" w:hAnsi="Times New Roman"/>
          <w:sz w:val="24"/>
          <w:szCs w:val="24"/>
          <w:lang w:val="lv-LV"/>
        </w:rPr>
        <w:t xml:space="preserve">Tāpat LM informē, ka līdz </w:t>
      </w:r>
      <w:r w:rsidRPr="00B82864">
        <w:rPr>
          <w:rFonts w:ascii="Times New Roman" w:hAnsi="Times New Roman"/>
          <w:bCs/>
          <w:sz w:val="24"/>
          <w:szCs w:val="24"/>
          <w:lang w:val="lv-LV"/>
        </w:rPr>
        <w:t>2016.gada marta beigām</w:t>
      </w:r>
      <w:r w:rsidRPr="00B82864">
        <w:rPr>
          <w:rFonts w:ascii="Times New Roman" w:hAnsi="Times New Roman"/>
          <w:b/>
          <w:bCs/>
          <w:sz w:val="24"/>
          <w:szCs w:val="24"/>
          <w:lang w:val="lv-LV"/>
        </w:rPr>
        <w:t> </w:t>
      </w:r>
      <w:r w:rsidRPr="00B82864">
        <w:rPr>
          <w:rFonts w:ascii="Times New Roman" w:hAnsi="Times New Roman"/>
          <w:sz w:val="24"/>
          <w:szCs w:val="24"/>
          <w:lang w:val="lv-LV"/>
        </w:rPr>
        <w:t xml:space="preserve"> uzņēmumi (Jelgavā, Rīgā un Valmierā) ar nestandarta darba laiku vēl var pieteikties elastīga bērnu uzraudzības pakalpojuma nodrošināšanai projekta “Elastīga bērnu uzraudzības pakalpojuma nodrošināšana darbiniekiem, kas strādā nestandarta darba laiku</w:t>
      </w:r>
      <w:r>
        <w:rPr>
          <w:rFonts w:ascii="Times New Roman" w:hAnsi="Times New Roman"/>
          <w:sz w:val="24"/>
          <w:szCs w:val="24"/>
          <w:lang w:val="lv-LV"/>
        </w:rPr>
        <w:t>” ietvaros</w:t>
      </w:r>
      <w:r w:rsidR="00EB3342">
        <w:rPr>
          <w:rFonts w:ascii="Times New Roman" w:hAnsi="Times New Roman"/>
          <w:sz w:val="24"/>
          <w:szCs w:val="24"/>
          <w:lang w:val="lv-LV"/>
        </w:rPr>
        <w:t>.</w:t>
      </w:r>
      <w:r>
        <w:rPr>
          <w:rFonts w:ascii="Times New Roman" w:hAnsi="Times New Roman"/>
          <w:sz w:val="24"/>
          <w:szCs w:val="24"/>
          <w:lang w:val="lv-LV"/>
        </w:rPr>
        <w:t xml:space="preserve"> Informācija kā pieteikties, pieejama LM mājas lapā:</w:t>
      </w:r>
      <w:proofErr w:type="gramStart"/>
      <w:r>
        <w:rPr>
          <w:rFonts w:ascii="Times New Roman" w:hAnsi="Times New Roman"/>
          <w:sz w:val="24"/>
          <w:szCs w:val="24"/>
          <w:lang w:val="lv-LV"/>
        </w:rPr>
        <w:t xml:space="preserve">  </w:t>
      </w:r>
      <w:proofErr w:type="gramEnd"/>
      <w:hyperlink r:id="rId8" w:history="1">
        <w:r w:rsidRPr="00FE33B1">
          <w:rPr>
            <w:rStyle w:val="Hipersaite"/>
            <w:rFonts w:ascii="Times New Roman" w:hAnsi="Times New Roman"/>
            <w:sz w:val="24"/>
            <w:szCs w:val="24"/>
            <w:lang w:val="lv-LV"/>
          </w:rPr>
          <w:t>http://www.lm.gov.lv/text/3171</w:t>
        </w:r>
      </w:hyperlink>
      <w:r>
        <w:rPr>
          <w:rFonts w:ascii="Times New Roman" w:hAnsi="Times New Roman"/>
          <w:sz w:val="24"/>
          <w:szCs w:val="24"/>
          <w:lang w:val="lv-LV"/>
        </w:rPr>
        <w:t>.</w:t>
      </w:r>
    </w:p>
    <w:p w:rsidR="00B82864" w:rsidRPr="00B82864" w:rsidRDefault="008B7ACC" w:rsidP="00B82864">
      <w:pPr>
        <w:jc w:val="both"/>
        <w:rPr>
          <w:rFonts w:ascii="Times New Roman" w:hAnsi="Times New Roman"/>
          <w:sz w:val="24"/>
          <w:szCs w:val="24"/>
          <w:lang w:val="lv-LV"/>
        </w:rPr>
      </w:pPr>
      <w:r>
        <w:rPr>
          <w:rFonts w:ascii="Times New Roman" w:hAnsi="Times New Roman"/>
          <w:sz w:val="24"/>
          <w:szCs w:val="24"/>
          <w:lang w:val="lv-LV"/>
        </w:rPr>
        <w:t>V</w:t>
      </w:r>
      <w:r w:rsidR="00BF73F3">
        <w:rPr>
          <w:rFonts w:ascii="Times New Roman" w:hAnsi="Times New Roman"/>
          <w:sz w:val="24"/>
          <w:szCs w:val="24"/>
          <w:lang w:val="lv-LV"/>
        </w:rPr>
        <w:t xml:space="preserve">isu </w:t>
      </w:r>
      <w:r w:rsidR="00B82864" w:rsidRPr="00B82864">
        <w:rPr>
          <w:rFonts w:ascii="Times New Roman" w:hAnsi="Times New Roman"/>
          <w:sz w:val="24"/>
          <w:szCs w:val="24"/>
          <w:lang w:val="lv-LV"/>
        </w:rPr>
        <w:t xml:space="preserve">organizāciju darbiniekiem, kas būs pieteikušies dalībai projektā, </w:t>
      </w:r>
      <w:r w:rsidR="005A5586">
        <w:rPr>
          <w:rFonts w:ascii="Times New Roman" w:hAnsi="Times New Roman"/>
          <w:sz w:val="24"/>
          <w:szCs w:val="24"/>
          <w:lang w:val="lv-LV"/>
        </w:rPr>
        <w:t>plānots nodrošināt</w:t>
      </w:r>
      <w:r w:rsidR="00B82864" w:rsidRPr="00B82864">
        <w:rPr>
          <w:rFonts w:ascii="Times New Roman" w:hAnsi="Times New Roman"/>
          <w:sz w:val="24"/>
          <w:szCs w:val="24"/>
          <w:lang w:val="lv-LV"/>
        </w:rPr>
        <w:t xml:space="preserve"> subsidēto bērnu uzraudzības pakalpojumu ārpus standarta darbalaika</w:t>
      </w:r>
      <w:r>
        <w:rPr>
          <w:rFonts w:ascii="Times New Roman" w:hAnsi="Times New Roman"/>
          <w:sz w:val="24"/>
          <w:szCs w:val="24"/>
          <w:lang w:val="lv-LV"/>
        </w:rPr>
        <w:t>.</w:t>
      </w:r>
      <w:r w:rsidR="00B82864" w:rsidRPr="00B82864">
        <w:rPr>
          <w:rFonts w:ascii="Times New Roman" w:hAnsi="Times New Roman"/>
          <w:sz w:val="24"/>
          <w:szCs w:val="24"/>
          <w:lang w:val="lv-LV"/>
        </w:rPr>
        <w:t xml:space="preserve"> </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bCs/>
          <w:sz w:val="24"/>
          <w:szCs w:val="24"/>
          <w:lang w:val="lv-LV"/>
        </w:rPr>
        <w:t>Pakalpojumu varēs saņemt atlasīto uzņēmumu darbinieks</w:t>
      </w:r>
      <w:r w:rsidRPr="00B82864">
        <w:rPr>
          <w:rFonts w:ascii="Times New Roman" w:hAnsi="Times New Roman"/>
          <w:sz w:val="24"/>
          <w:szCs w:val="24"/>
          <w:lang w:val="lv-LV"/>
        </w:rPr>
        <w:t>, kuram vismaz viens bērns ir vecumā no gada līdz 7 gadiem un kas strādā nestandarta darba laiku vismaz reizi divās nedēļās.</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t>Pakalpojumu īstenos reģistrētie bērnu uzraudzības pakalpojumu sniedzēji (fiziskās un juridiskās personas)</w:t>
      </w:r>
      <w:r w:rsidR="008B7ACC">
        <w:rPr>
          <w:rFonts w:ascii="Times New Roman" w:hAnsi="Times New Roman"/>
          <w:sz w:val="24"/>
          <w:szCs w:val="24"/>
          <w:lang w:val="lv-LV"/>
        </w:rPr>
        <w:t>, t.sk.,</w:t>
      </w:r>
      <w:r w:rsidRPr="00B82864">
        <w:rPr>
          <w:rFonts w:ascii="Times New Roman" w:hAnsi="Times New Roman"/>
          <w:sz w:val="24"/>
          <w:szCs w:val="24"/>
          <w:lang w:val="lv-LV"/>
        </w:rPr>
        <w:t xml:space="preserve"> pirmsskolas izglītības iestādes, kas atbildīs iepirkumā izvirzītajiem kritērijiem.</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t>Atlasīto uzņēmumu darbinieks iepirkumam var rekomendēt arī savu esošu aukli, ja tā ir reģistrēta Ministru kabineta noteiktajā kārtībā</w:t>
      </w:r>
      <w:r w:rsidR="00DD0FF1">
        <w:rPr>
          <w:rFonts w:ascii="Times New Roman" w:hAnsi="Times New Roman"/>
          <w:sz w:val="24"/>
          <w:szCs w:val="24"/>
          <w:lang w:val="lv-LV"/>
        </w:rPr>
        <w:t>. Plašāku informāciju, kurš un kā var kļūt par aukli, skatiet pievienotajā INFO grafikā „</w:t>
      </w:r>
      <w:r w:rsidR="00DD0FF1" w:rsidRPr="00B35585">
        <w:rPr>
          <w:rFonts w:ascii="Times New Roman" w:hAnsi="Times New Roman"/>
          <w:i/>
          <w:sz w:val="24"/>
          <w:szCs w:val="24"/>
          <w:lang w:val="lv-LV"/>
        </w:rPr>
        <w:t>Kā kļūt par sertificētu aukli</w:t>
      </w:r>
      <w:r w:rsidR="00DD0FF1">
        <w:rPr>
          <w:rFonts w:ascii="Times New Roman" w:hAnsi="Times New Roman"/>
          <w:sz w:val="24"/>
          <w:szCs w:val="24"/>
          <w:lang w:val="lv-LV"/>
        </w:rPr>
        <w:t>?”</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bCs/>
          <w:sz w:val="24"/>
          <w:szCs w:val="24"/>
          <w:lang w:val="lv-LV"/>
        </w:rPr>
        <w:t>Bērnu uzraudzības pakalpojumu sniedzējus reģistrē Izglītības kvalitātes valsts dienests</w:t>
      </w:r>
      <w:r>
        <w:rPr>
          <w:rFonts w:ascii="Times New Roman" w:hAnsi="Times New Roman"/>
          <w:bCs/>
          <w:sz w:val="24"/>
          <w:szCs w:val="24"/>
          <w:lang w:val="lv-LV"/>
        </w:rPr>
        <w:t xml:space="preserve"> un</w:t>
      </w:r>
      <w:r w:rsidRPr="00B82864">
        <w:rPr>
          <w:rFonts w:ascii="Times New Roman" w:hAnsi="Times New Roman"/>
          <w:bCs/>
          <w:sz w:val="24"/>
          <w:szCs w:val="24"/>
          <w:lang w:val="lv-LV"/>
        </w:rPr>
        <w:t xml:space="preserve"> apliecību pakalpojumu sniedzējam „uz rokas" izsniegs tikai tad, ja pakalpojuma sniedzējs to pieprasīs. Reģistrēšanās kā bērnu uzraudzības pakalpojumu sniedzējam Izglītības kvalitātes valsts dienestā ir bezmaksas.</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lastRenderedPageBreak/>
        <w:t xml:space="preserve">Projekta iepirkuma ietvaros atlasīto aukļu un iestāžu kontakti tiks iekļauti vienotā elastīga bērnu uzraudzības pakalpojuma sniedzēju sarakstā, kas tiks publicēts LM un iesaistīto pašvaldību mājās lapās un no kura atlasīto uzņēmumu vecāki varēs izvēlēties piemērotāku kandidatūru.   </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t xml:space="preserve">Pirms pakalpojuma sniegšanas starp saņēmēju, viņa darba devēju, pakalpojuma sniedzēju un pašvaldību būs jānoslēdz līgums uz 10 mēnešiem, kas ir projektā paredzētais pakalpojuma sniegšanas termiņš. Pēc šī termiņa aukle vai iestāde var turpināt sniegt savus pakalpojumus, jau pamatojoties uz privātu vienošanos ar pakalpojuma saņēmēju, ja vecāks velēsies pats apmaksāt pakalpojumu. </w:t>
      </w:r>
    </w:p>
    <w:p w:rsidR="00B82864" w:rsidRPr="00B82864" w:rsidRDefault="00B82864" w:rsidP="00DB3D19">
      <w:pPr>
        <w:jc w:val="both"/>
        <w:rPr>
          <w:rFonts w:ascii="Times New Roman" w:hAnsi="Times New Roman"/>
          <w:b/>
          <w:sz w:val="24"/>
          <w:szCs w:val="24"/>
          <w:lang w:val="lv-LV"/>
        </w:rPr>
      </w:pPr>
      <w:r w:rsidRPr="00B82864">
        <w:rPr>
          <w:rFonts w:ascii="Times New Roman" w:hAnsi="Times New Roman"/>
          <w:sz w:val="24"/>
          <w:szCs w:val="24"/>
          <w:lang w:val="lv-LV"/>
        </w:rPr>
        <w:t xml:space="preserve">Pakalpojumu paredzēts sniegt bērna mājās vai citā piemērotā vietā ārpus bērna dzīvesvietas. Auklei vai iestādei būs jānodrošina ne tikai bērna pieskatīšana, bet drošā un lietderīgā dienas organizēšana bērnam. Bērna pieskatīšana notiks saskaņā ar grafiku, kas tiek saskaņots katra </w:t>
      </w:r>
      <w:r w:rsidR="00F2230F">
        <w:rPr>
          <w:rFonts w:ascii="Times New Roman" w:hAnsi="Times New Roman"/>
          <w:sz w:val="24"/>
          <w:szCs w:val="24"/>
          <w:lang w:val="lv-LV"/>
        </w:rPr>
        <w:t xml:space="preserve">mēneša sākumā. </w:t>
      </w:r>
    </w:p>
    <w:p w:rsidR="00B82864" w:rsidRP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t xml:space="preserve">Subsidēto bērnu aprūpes pakalpojumu nodrošinās 10 mēnešus ar mērķi pakāpeniski pāriet uz privāto - darba devēja un darba ņēmēja - finansējumu, kā arī, iespējams, valsts un pašvaldības līdzfinansējumu. </w:t>
      </w:r>
    </w:p>
    <w:p w:rsidR="00B82864" w:rsidRDefault="00B82864" w:rsidP="00B82864">
      <w:pPr>
        <w:jc w:val="both"/>
        <w:rPr>
          <w:rFonts w:ascii="Times New Roman" w:hAnsi="Times New Roman"/>
          <w:sz w:val="24"/>
          <w:szCs w:val="24"/>
          <w:lang w:val="lv-LV"/>
        </w:rPr>
      </w:pPr>
      <w:r w:rsidRPr="00B82864">
        <w:rPr>
          <w:rFonts w:ascii="Times New Roman" w:hAnsi="Times New Roman"/>
          <w:sz w:val="24"/>
          <w:szCs w:val="24"/>
          <w:lang w:val="lv-LV"/>
        </w:rPr>
        <w:t xml:space="preserve">Projekts </w:t>
      </w:r>
      <w:r w:rsidRPr="00B82864">
        <w:rPr>
          <w:rFonts w:ascii="Times New Roman" w:hAnsi="Times New Roman"/>
          <w:iCs/>
          <w:sz w:val="24"/>
          <w:szCs w:val="24"/>
          <w:lang w:val="lv-LV"/>
        </w:rPr>
        <w:t>Elastīga bērnu uzraudzības pakalpojuma nodrošināšana darbiniekiem, kas strādā nestandarta darba laiku</w:t>
      </w:r>
      <w:r w:rsidRPr="00B82864">
        <w:rPr>
          <w:rFonts w:ascii="Times New Roman" w:hAnsi="Times New Roman"/>
          <w:i/>
          <w:iCs/>
          <w:sz w:val="24"/>
          <w:szCs w:val="24"/>
          <w:lang w:val="lv-LV"/>
        </w:rPr>
        <w:t xml:space="preserve"> </w:t>
      </w:r>
      <w:r w:rsidRPr="00B82864">
        <w:rPr>
          <w:rFonts w:ascii="Times New Roman" w:hAnsi="Times New Roman"/>
          <w:sz w:val="24"/>
          <w:szCs w:val="24"/>
          <w:lang w:val="lv-LV"/>
        </w:rPr>
        <w:t>ir līdzfinansēts ES Nodarbinātības un sociālās inovācijas programmas (</w:t>
      </w:r>
      <w:proofErr w:type="spellStart"/>
      <w:r w:rsidRPr="00B82864">
        <w:rPr>
          <w:rFonts w:ascii="Times New Roman" w:hAnsi="Times New Roman"/>
          <w:sz w:val="24"/>
          <w:szCs w:val="24"/>
          <w:lang w:val="lv-LV"/>
        </w:rPr>
        <w:t>EaSI</w:t>
      </w:r>
      <w:proofErr w:type="spellEnd"/>
      <w:r w:rsidRPr="00B82864">
        <w:rPr>
          <w:rFonts w:ascii="Times New Roman" w:hAnsi="Times New Roman"/>
          <w:sz w:val="24"/>
          <w:szCs w:val="24"/>
          <w:lang w:val="lv-LV"/>
        </w:rPr>
        <w:t xml:space="preserve"> PROGRESS) 2014.-2020.gadam ietvaros un tā mērķis ir attīstīt elastīga laika bērnu aprūpi vecākiem, kas strādā nestandarta darba laiku, izveidojot ilgtermiņa modeli šo pakalpojumu subsidēšanai un veicinot vecāku nodarbinātību un darba un ģimenes dzīves saskaņošanu.</w:t>
      </w:r>
    </w:p>
    <w:p w:rsidR="008B7ACC" w:rsidRPr="00B82864" w:rsidRDefault="008B7ACC" w:rsidP="00B82864">
      <w:pPr>
        <w:jc w:val="both"/>
        <w:rPr>
          <w:rFonts w:ascii="Times New Roman" w:hAnsi="Times New Roman"/>
          <w:sz w:val="24"/>
          <w:szCs w:val="24"/>
          <w:lang w:val="lv-LV"/>
        </w:rPr>
      </w:pPr>
      <w:r>
        <w:rPr>
          <w:rFonts w:ascii="Times New Roman" w:hAnsi="Times New Roman"/>
          <w:sz w:val="24"/>
          <w:szCs w:val="24"/>
          <w:lang w:val="lv-LV"/>
        </w:rPr>
        <w:t xml:space="preserve">Papildu informāciju par plānoto iepirkumu un bērnu uzraudzības pakalpojumu sniedzēju reģistrācijas kārtību iespējams </w:t>
      </w:r>
      <w:r w:rsidR="000C17B4">
        <w:rPr>
          <w:rFonts w:ascii="Times New Roman" w:hAnsi="Times New Roman"/>
          <w:sz w:val="24"/>
          <w:szCs w:val="24"/>
          <w:lang w:val="lv-LV"/>
        </w:rPr>
        <w:t xml:space="preserve">dabūt, rakstot uz e-pastu vai zvanot projekta koordinatoriem </w:t>
      </w:r>
      <w:hyperlink r:id="rId9" w:history="1">
        <w:r w:rsidR="000C17B4" w:rsidRPr="00A7056C">
          <w:rPr>
            <w:rStyle w:val="Hipersaite"/>
            <w:rFonts w:ascii="Times New Roman" w:hAnsi="Times New Roman"/>
            <w:sz w:val="24"/>
            <w:szCs w:val="24"/>
            <w:lang w:val="lv-LV"/>
          </w:rPr>
          <w:t>http://www.lm.gov.lv/text/3154</w:t>
        </w:r>
      </w:hyperlink>
      <w:r w:rsidR="000C17B4">
        <w:rPr>
          <w:rFonts w:ascii="Times New Roman" w:hAnsi="Times New Roman"/>
          <w:sz w:val="24"/>
          <w:szCs w:val="24"/>
          <w:lang w:val="lv-LV"/>
        </w:rPr>
        <w:t xml:space="preserve">. </w:t>
      </w:r>
    </w:p>
    <w:p w:rsidR="00C46B80" w:rsidRPr="00466254" w:rsidRDefault="00C46B80" w:rsidP="00466254">
      <w:pPr>
        <w:jc w:val="both"/>
        <w:rPr>
          <w:rFonts w:ascii="Times New Roman" w:hAnsi="Times New Roman"/>
          <w:sz w:val="24"/>
          <w:szCs w:val="24"/>
          <w:lang w:val="lv-LV"/>
        </w:rPr>
      </w:pPr>
    </w:p>
    <w:p w:rsidR="007D6C49" w:rsidRDefault="007D6C49" w:rsidP="007D6C49">
      <w:pPr>
        <w:spacing w:after="0" w:line="240" w:lineRule="auto"/>
        <w:contextualSpacing/>
        <w:jc w:val="both"/>
        <w:rPr>
          <w:rFonts w:ascii="Times New Roman" w:hAnsi="Times New Roman"/>
          <w:color w:val="000000"/>
          <w:sz w:val="20"/>
          <w:szCs w:val="24"/>
          <w:lang w:val="lv-LV"/>
        </w:rPr>
      </w:pPr>
      <w:r w:rsidRPr="00A97C78">
        <w:rPr>
          <w:rFonts w:ascii="Times New Roman" w:hAnsi="Times New Roman"/>
          <w:color w:val="000000"/>
          <w:sz w:val="20"/>
          <w:szCs w:val="24"/>
          <w:lang w:val="lv-LV"/>
        </w:rPr>
        <w:t>Informāciju sagatavoja:</w:t>
      </w:r>
    </w:p>
    <w:p w:rsidR="00AA2A3E" w:rsidRPr="00AA2A3E"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 xml:space="preserve">Iveta </w:t>
      </w:r>
      <w:proofErr w:type="spellStart"/>
      <w:r w:rsidRPr="00AA2A3E">
        <w:rPr>
          <w:rFonts w:ascii="Times New Roman" w:hAnsi="Times New Roman"/>
          <w:color w:val="000000"/>
          <w:sz w:val="20"/>
          <w:szCs w:val="24"/>
          <w:lang w:val="lv-LV"/>
        </w:rPr>
        <w:t>Kancēna</w:t>
      </w:r>
      <w:proofErr w:type="spellEnd"/>
    </w:p>
    <w:p w:rsidR="00AA2A3E" w:rsidRPr="00AA2A3E"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 xml:space="preserve">LM Komunikācijas nodaļas </w:t>
      </w:r>
      <w:r w:rsidR="00EB3342">
        <w:rPr>
          <w:rFonts w:ascii="Times New Roman" w:hAnsi="Times New Roman"/>
          <w:color w:val="000000"/>
          <w:sz w:val="20"/>
          <w:szCs w:val="24"/>
          <w:lang w:val="lv-LV"/>
        </w:rPr>
        <w:t xml:space="preserve">vadītājas </w:t>
      </w:r>
      <w:proofErr w:type="spellStart"/>
      <w:r w:rsidR="00EB3342">
        <w:rPr>
          <w:rFonts w:ascii="Times New Roman" w:hAnsi="Times New Roman"/>
          <w:color w:val="000000"/>
          <w:sz w:val="20"/>
          <w:szCs w:val="24"/>
          <w:lang w:val="lv-LV"/>
        </w:rPr>
        <w:t>p.i</w:t>
      </w:r>
      <w:proofErr w:type="spellEnd"/>
      <w:r w:rsidR="00EB3342">
        <w:rPr>
          <w:rFonts w:ascii="Times New Roman" w:hAnsi="Times New Roman"/>
          <w:color w:val="000000"/>
          <w:sz w:val="20"/>
          <w:szCs w:val="24"/>
          <w:lang w:val="lv-LV"/>
        </w:rPr>
        <w:t>.</w:t>
      </w:r>
    </w:p>
    <w:p w:rsidR="00AA2A3E" w:rsidRPr="00AA2A3E"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67021615</w:t>
      </w:r>
    </w:p>
    <w:p w:rsidR="00AA2A3E" w:rsidRPr="00AA2A3E" w:rsidRDefault="00EE0E40" w:rsidP="00AA2A3E">
      <w:pPr>
        <w:spacing w:after="0" w:line="240" w:lineRule="auto"/>
        <w:contextualSpacing/>
        <w:jc w:val="both"/>
        <w:rPr>
          <w:rFonts w:ascii="Times New Roman" w:hAnsi="Times New Roman"/>
          <w:color w:val="000000"/>
          <w:sz w:val="20"/>
          <w:szCs w:val="24"/>
          <w:lang w:val="lv-LV"/>
        </w:rPr>
      </w:pPr>
      <w:hyperlink r:id="rId10" w:history="1">
        <w:r w:rsidR="00C630BE" w:rsidRPr="006B172B">
          <w:rPr>
            <w:rStyle w:val="Hipersaite"/>
            <w:rFonts w:ascii="Times New Roman" w:hAnsi="Times New Roman"/>
            <w:sz w:val="20"/>
            <w:szCs w:val="24"/>
            <w:lang w:val="lv-LV"/>
          </w:rPr>
          <w:t>iveta.kancena@lm.gov.lv</w:t>
        </w:r>
      </w:hyperlink>
      <w:r w:rsidR="00C630BE">
        <w:rPr>
          <w:rFonts w:ascii="Times New Roman" w:hAnsi="Times New Roman"/>
          <w:color w:val="000000"/>
          <w:sz w:val="20"/>
          <w:szCs w:val="24"/>
          <w:lang w:val="lv-LV"/>
        </w:rPr>
        <w:t xml:space="preserve"> </w:t>
      </w:r>
    </w:p>
    <w:p w:rsidR="00AA2A3E" w:rsidRPr="00AA2A3E" w:rsidRDefault="00EE0E40" w:rsidP="00AA2A3E">
      <w:pPr>
        <w:spacing w:after="0" w:line="240" w:lineRule="auto"/>
        <w:contextualSpacing/>
        <w:jc w:val="both"/>
        <w:rPr>
          <w:rFonts w:ascii="Times New Roman" w:hAnsi="Times New Roman"/>
          <w:color w:val="000000"/>
          <w:sz w:val="20"/>
          <w:szCs w:val="24"/>
          <w:lang w:val="lv-LV"/>
        </w:rPr>
      </w:pPr>
      <w:hyperlink r:id="rId11" w:history="1">
        <w:r w:rsidR="00C630BE" w:rsidRPr="006B172B">
          <w:rPr>
            <w:rStyle w:val="Hipersaite"/>
            <w:rFonts w:ascii="Times New Roman" w:hAnsi="Times New Roman"/>
            <w:sz w:val="20"/>
            <w:szCs w:val="24"/>
            <w:lang w:val="lv-LV"/>
          </w:rPr>
          <w:t>www.lm.gov.lv</w:t>
        </w:r>
      </w:hyperlink>
      <w:r w:rsidR="00C630BE">
        <w:rPr>
          <w:rFonts w:ascii="Times New Roman" w:hAnsi="Times New Roman"/>
          <w:color w:val="000000"/>
          <w:sz w:val="20"/>
          <w:szCs w:val="24"/>
          <w:lang w:val="lv-LV"/>
        </w:rPr>
        <w:t xml:space="preserve"> </w:t>
      </w:r>
    </w:p>
    <w:p w:rsidR="00AA2A3E" w:rsidRPr="00AA2A3E" w:rsidRDefault="00AA2A3E" w:rsidP="00AA2A3E">
      <w:pPr>
        <w:spacing w:after="0" w:line="240" w:lineRule="auto"/>
        <w:contextualSpacing/>
        <w:jc w:val="both"/>
        <w:rPr>
          <w:rFonts w:ascii="Times New Roman" w:hAnsi="Times New Roman"/>
          <w:color w:val="000000"/>
          <w:sz w:val="20"/>
          <w:szCs w:val="24"/>
          <w:lang w:val="lv-LV"/>
        </w:rPr>
      </w:pPr>
      <w:proofErr w:type="spellStart"/>
      <w:r w:rsidRPr="00AA2A3E">
        <w:rPr>
          <w:rFonts w:ascii="Times New Roman" w:hAnsi="Times New Roman"/>
          <w:color w:val="000000"/>
          <w:sz w:val="20"/>
          <w:szCs w:val="24"/>
          <w:lang w:val="lv-LV"/>
        </w:rPr>
        <w:t>Twitter</w:t>
      </w:r>
      <w:proofErr w:type="spellEnd"/>
      <w:r w:rsidRPr="00AA2A3E">
        <w:rPr>
          <w:rFonts w:ascii="Times New Roman" w:hAnsi="Times New Roman"/>
          <w:color w:val="000000"/>
          <w:sz w:val="20"/>
          <w:szCs w:val="24"/>
          <w:lang w:val="lv-LV"/>
        </w:rPr>
        <w:t>: @</w:t>
      </w:r>
      <w:proofErr w:type="spellStart"/>
      <w:r w:rsidRPr="00AA2A3E">
        <w:rPr>
          <w:rFonts w:ascii="Times New Roman" w:hAnsi="Times New Roman"/>
          <w:color w:val="000000"/>
          <w:sz w:val="20"/>
          <w:szCs w:val="24"/>
          <w:lang w:val="lv-LV"/>
        </w:rPr>
        <w:t>Lab_min</w:t>
      </w:r>
      <w:proofErr w:type="spellEnd"/>
      <w:r w:rsidR="00C630BE">
        <w:rPr>
          <w:rFonts w:ascii="Times New Roman" w:hAnsi="Times New Roman"/>
          <w:color w:val="000000"/>
          <w:sz w:val="20"/>
          <w:szCs w:val="24"/>
          <w:lang w:val="lv-LV"/>
        </w:rPr>
        <w:t xml:space="preserve"> </w:t>
      </w:r>
    </w:p>
    <w:p w:rsidR="00AA2A3E" w:rsidRPr="00AA2A3E"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Facebook.com/labklajibasministrija</w:t>
      </w:r>
    </w:p>
    <w:p w:rsidR="00AA2A3E" w:rsidRPr="00AA2A3E"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 xml:space="preserve">Flickr.com: </w:t>
      </w:r>
      <w:proofErr w:type="spellStart"/>
      <w:r w:rsidRPr="00AA2A3E">
        <w:rPr>
          <w:rFonts w:ascii="Times New Roman" w:hAnsi="Times New Roman"/>
          <w:color w:val="000000"/>
          <w:sz w:val="20"/>
          <w:szCs w:val="24"/>
          <w:lang w:val="lv-LV"/>
        </w:rPr>
        <w:t>Labklajibas_ministrija</w:t>
      </w:r>
      <w:proofErr w:type="spellEnd"/>
    </w:p>
    <w:p w:rsidR="00AA2A3E" w:rsidRPr="00A97C78" w:rsidRDefault="00AA2A3E" w:rsidP="00AA2A3E">
      <w:pPr>
        <w:spacing w:after="0" w:line="240" w:lineRule="auto"/>
        <w:contextualSpacing/>
        <w:jc w:val="both"/>
        <w:rPr>
          <w:rFonts w:ascii="Times New Roman" w:hAnsi="Times New Roman"/>
          <w:color w:val="000000"/>
          <w:sz w:val="20"/>
          <w:szCs w:val="24"/>
          <w:lang w:val="lv-LV"/>
        </w:rPr>
      </w:pPr>
      <w:r w:rsidRPr="00AA2A3E">
        <w:rPr>
          <w:rFonts w:ascii="Times New Roman" w:hAnsi="Times New Roman"/>
          <w:color w:val="000000"/>
          <w:sz w:val="20"/>
          <w:szCs w:val="24"/>
          <w:lang w:val="lv-LV"/>
        </w:rPr>
        <w:t xml:space="preserve">Youtube.com: </w:t>
      </w:r>
      <w:proofErr w:type="spellStart"/>
      <w:r w:rsidRPr="00AA2A3E">
        <w:rPr>
          <w:rFonts w:ascii="Times New Roman" w:hAnsi="Times New Roman"/>
          <w:color w:val="000000"/>
          <w:sz w:val="20"/>
          <w:szCs w:val="24"/>
          <w:lang w:val="lv-LV"/>
        </w:rPr>
        <w:t>labklajibasministrija</w:t>
      </w:r>
      <w:proofErr w:type="spellEnd"/>
    </w:p>
    <w:p w:rsidR="002E1474" w:rsidRPr="007D6C49" w:rsidRDefault="002E1474" w:rsidP="009F491E">
      <w:pPr>
        <w:spacing w:after="0" w:line="240" w:lineRule="auto"/>
        <w:contextualSpacing/>
        <w:jc w:val="both"/>
        <w:rPr>
          <w:rFonts w:ascii="Times New Roman" w:hAnsi="Times New Roman"/>
          <w:color w:val="000000"/>
          <w:sz w:val="18"/>
          <w:szCs w:val="24"/>
          <w:lang w:val="lv-LV"/>
        </w:rPr>
      </w:pPr>
    </w:p>
    <w:sectPr w:rsidR="002E1474" w:rsidRPr="007D6C49" w:rsidSect="007B68A3">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40" w:rsidRDefault="00EE0E40">
      <w:pPr>
        <w:spacing w:after="0" w:line="240" w:lineRule="auto"/>
      </w:pPr>
      <w:r>
        <w:separator/>
      </w:r>
    </w:p>
  </w:endnote>
  <w:endnote w:type="continuationSeparator" w:id="0">
    <w:p w:rsidR="00EE0E40" w:rsidRDefault="00EE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40" w:rsidRDefault="00EE0E40">
      <w:pPr>
        <w:spacing w:after="0" w:line="240" w:lineRule="auto"/>
      </w:pPr>
      <w:r>
        <w:separator/>
      </w:r>
    </w:p>
  </w:footnote>
  <w:footnote w:type="continuationSeparator" w:id="0">
    <w:p w:rsidR="00EE0E40" w:rsidRDefault="00EE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Pr="00815277" w:rsidRDefault="00466254" w:rsidP="007B68A3">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F3E41F"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32151243"/>
    <w:multiLevelType w:val="hybridMultilevel"/>
    <w:tmpl w:val="727EC7BE"/>
    <w:lvl w:ilvl="0" w:tplc="FEA0EF30">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E3E242C"/>
    <w:multiLevelType w:val="hybridMultilevel"/>
    <w:tmpl w:val="7B2252E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425C0DEA"/>
    <w:multiLevelType w:val="hybridMultilevel"/>
    <w:tmpl w:val="1EC86A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F01EAA"/>
    <w:multiLevelType w:val="hybridMultilevel"/>
    <w:tmpl w:val="18A49F5E"/>
    <w:lvl w:ilvl="0" w:tplc="04260011">
      <w:start w:val="1"/>
      <w:numFmt w:val="decimal"/>
      <w:lvlText w:val="%1)"/>
      <w:lvlJc w:val="left"/>
      <w:pPr>
        <w:ind w:left="1487" w:hanging="360"/>
      </w:pPr>
    </w:lvl>
    <w:lvl w:ilvl="1" w:tplc="04260019" w:tentative="1">
      <w:start w:val="1"/>
      <w:numFmt w:val="lowerLetter"/>
      <w:lvlText w:val="%2."/>
      <w:lvlJc w:val="left"/>
      <w:pPr>
        <w:ind w:left="2207" w:hanging="360"/>
      </w:pPr>
    </w:lvl>
    <w:lvl w:ilvl="2" w:tplc="0426001B" w:tentative="1">
      <w:start w:val="1"/>
      <w:numFmt w:val="lowerRoman"/>
      <w:lvlText w:val="%3."/>
      <w:lvlJc w:val="right"/>
      <w:pPr>
        <w:ind w:left="2927" w:hanging="180"/>
      </w:pPr>
    </w:lvl>
    <w:lvl w:ilvl="3" w:tplc="0426000F" w:tentative="1">
      <w:start w:val="1"/>
      <w:numFmt w:val="decimal"/>
      <w:lvlText w:val="%4."/>
      <w:lvlJc w:val="left"/>
      <w:pPr>
        <w:ind w:left="3647" w:hanging="360"/>
      </w:pPr>
    </w:lvl>
    <w:lvl w:ilvl="4" w:tplc="04260019" w:tentative="1">
      <w:start w:val="1"/>
      <w:numFmt w:val="lowerLetter"/>
      <w:lvlText w:val="%5."/>
      <w:lvlJc w:val="left"/>
      <w:pPr>
        <w:ind w:left="4367" w:hanging="360"/>
      </w:pPr>
    </w:lvl>
    <w:lvl w:ilvl="5" w:tplc="0426001B" w:tentative="1">
      <w:start w:val="1"/>
      <w:numFmt w:val="lowerRoman"/>
      <w:lvlText w:val="%6."/>
      <w:lvlJc w:val="right"/>
      <w:pPr>
        <w:ind w:left="5087" w:hanging="180"/>
      </w:pPr>
    </w:lvl>
    <w:lvl w:ilvl="6" w:tplc="0426000F" w:tentative="1">
      <w:start w:val="1"/>
      <w:numFmt w:val="decimal"/>
      <w:lvlText w:val="%7."/>
      <w:lvlJc w:val="left"/>
      <w:pPr>
        <w:ind w:left="5807" w:hanging="360"/>
      </w:pPr>
    </w:lvl>
    <w:lvl w:ilvl="7" w:tplc="04260019" w:tentative="1">
      <w:start w:val="1"/>
      <w:numFmt w:val="lowerLetter"/>
      <w:lvlText w:val="%8."/>
      <w:lvlJc w:val="left"/>
      <w:pPr>
        <w:ind w:left="6527" w:hanging="360"/>
      </w:pPr>
    </w:lvl>
    <w:lvl w:ilvl="8" w:tplc="0426001B" w:tentative="1">
      <w:start w:val="1"/>
      <w:numFmt w:val="lowerRoman"/>
      <w:lvlText w:val="%9."/>
      <w:lvlJc w:val="right"/>
      <w:pPr>
        <w:ind w:left="7247" w:hanging="180"/>
      </w:pPr>
    </w:lvl>
  </w:abstractNum>
  <w:abstractNum w:abstractNumId="15">
    <w:nsid w:val="46805B34"/>
    <w:multiLevelType w:val="hybridMultilevel"/>
    <w:tmpl w:val="4942DD10"/>
    <w:lvl w:ilvl="0" w:tplc="FEA0EF30">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725B6227"/>
    <w:multiLevelType w:val="hybridMultilevel"/>
    <w:tmpl w:val="5C4C6130"/>
    <w:lvl w:ilvl="0" w:tplc="21E47462">
      <w:start w:val="29"/>
      <w:numFmt w:val="bullet"/>
      <w:lvlText w:val="-"/>
      <w:lvlJc w:val="left"/>
      <w:pPr>
        <w:ind w:left="720" w:hanging="360"/>
      </w:pPr>
      <w:rPr>
        <w:rFonts w:ascii="Verdana" w:eastAsiaTheme="minorHAnsi" w:hAnsi="Verdana" w:cs="Helvetic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4"/>
  </w:num>
  <w:num w:numId="16">
    <w:abstractNumId w:val="16"/>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sims Ivanovs">
    <w15:presenceInfo w15:providerId="AD" w15:userId="S-1-5-21-738795142-1242532775-405837587-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4CBF"/>
    <w:rsid w:val="00070EA0"/>
    <w:rsid w:val="00084493"/>
    <w:rsid w:val="000C17B4"/>
    <w:rsid w:val="000E2AAB"/>
    <w:rsid w:val="00115ACA"/>
    <w:rsid w:val="00120370"/>
    <w:rsid w:val="00127648"/>
    <w:rsid w:val="00162F14"/>
    <w:rsid w:val="001A19E6"/>
    <w:rsid w:val="001D4647"/>
    <w:rsid w:val="00213200"/>
    <w:rsid w:val="0025550F"/>
    <w:rsid w:val="00277918"/>
    <w:rsid w:val="00277D7E"/>
    <w:rsid w:val="00281D56"/>
    <w:rsid w:val="002A5B0F"/>
    <w:rsid w:val="002B4334"/>
    <w:rsid w:val="002E1474"/>
    <w:rsid w:val="002E6B51"/>
    <w:rsid w:val="00315B55"/>
    <w:rsid w:val="003363F8"/>
    <w:rsid w:val="00374A0D"/>
    <w:rsid w:val="003D676E"/>
    <w:rsid w:val="004133DA"/>
    <w:rsid w:val="0042427C"/>
    <w:rsid w:val="00466254"/>
    <w:rsid w:val="00481651"/>
    <w:rsid w:val="004A3D9A"/>
    <w:rsid w:val="004B4B32"/>
    <w:rsid w:val="004F7B12"/>
    <w:rsid w:val="00560C59"/>
    <w:rsid w:val="005A5586"/>
    <w:rsid w:val="005B217D"/>
    <w:rsid w:val="005B76D1"/>
    <w:rsid w:val="005C2298"/>
    <w:rsid w:val="005C417E"/>
    <w:rsid w:val="005E3163"/>
    <w:rsid w:val="005E54C7"/>
    <w:rsid w:val="005E6AEB"/>
    <w:rsid w:val="007009D1"/>
    <w:rsid w:val="0072609B"/>
    <w:rsid w:val="0073518A"/>
    <w:rsid w:val="00737FF6"/>
    <w:rsid w:val="00764F47"/>
    <w:rsid w:val="00765915"/>
    <w:rsid w:val="007837BB"/>
    <w:rsid w:val="007B06E7"/>
    <w:rsid w:val="007B68A3"/>
    <w:rsid w:val="007D6C49"/>
    <w:rsid w:val="00815277"/>
    <w:rsid w:val="0086662B"/>
    <w:rsid w:val="00880150"/>
    <w:rsid w:val="008B7ACC"/>
    <w:rsid w:val="008C614A"/>
    <w:rsid w:val="008F6A73"/>
    <w:rsid w:val="00937138"/>
    <w:rsid w:val="00981FE6"/>
    <w:rsid w:val="009E6238"/>
    <w:rsid w:val="009F491E"/>
    <w:rsid w:val="00A23A63"/>
    <w:rsid w:val="00A43011"/>
    <w:rsid w:val="00A63673"/>
    <w:rsid w:val="00A645AA"/>
    <w:rsid w:val="00A6477E"/>
    <w:rsid w:val="00A97C78"/>
    <w:rsid w:val="00AA2A3E"/>
    <w:rsid w:val="00AA6E13"/>
    <w:rsid w:val="00AB4541"/>
    <w:rsid w:val="00B35585"/>
    <w:rsid w:val="00B4581F"/>
    <w:rsid w:val="00B75733"/>
    <w:rsid w:val="00B82864"/>
    <w:rsid w:val="00BA55DF"/>
    <w:rsid w:val="00BF73F3"/>
    <w:rsid w:val="00C30793"/>
    <w:rsid w:val="00C46B80"/>
    <w:rsid w:val="00C630BE"/>
    <w:rsid w:val="00C67DB6"/>
    <w:rsid w:val="00CF1395"/>
    <w:rsid w:val="00D16564"/>
    <w:rsid w:val="00D209E7"/>
    <w:rsid w:val="00D457E5"/>
    <w:rsid w:val="00D73B4F"/>
    <w:rsid w:val="00DB3D19"/>
    <w:rsid w:val="00DD0FF1"/>
    <w:rsid w:val="00E13C0F"/>
    <w:rsid w:val="00E20934"/>
    <w:rsid w:val="00E82AAB"/>
    <w:rsid w:val="00E90C92"/>
    <w:rsid w:val="00EB3125"/>
    <w:rsid w:val="00EB3342"/>
    <w:rsid w:val="00ED4AA8"/>
    <w:rsid w:val="00EE0E40"/>
    <w:rsid w:val="00EF7224"/>
    <w:rsid w:val="00F0241E"/>
    <w:rsid w:val="00F2215D"/>
    <w:rsid w:val="00F2230F"/>
    <w:rsid w:val="00FC4F6D"/>
    <w:rsid w:val="00FE01F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styleId="Hipersaite">
    <w:name w:val="Hyperlink"/>
    <w:rsid w:val="007D6C49"/>
    <w:rPr>
      <w:color w:val="0000FF"/>
      <w:u w:val="single"/>
    </w:rPr>
  </w:style>
  <w:style w:type="character" w:customStyle="1" w:styleId="apple-converted-space">
    <w:name w:val="apple-converted-space"/>
    <w:basedOn w:val="Noklusjumarindkopasfonts"/>
    <w:rsid w:val="00C46B80"/>
  </w:style>
  <w:style w:type="character" w:styleId="Izclums">
    <w:name w:val="Emphasis"/>
    <w:basedOn w:val="Noklusjumarindkopasfonts"/>
    <w:uiPriority w:val="20"/>
    <w:qFormat/>
    <w:rsid w:val="00C46B80"/>
    <w:rPr>
      <w:i/>
      <w:iCs/>
    </w:rPr>
  </w:style>
  <w:style w:type="paragraph" w:styleId="Balonteksts">
    <w:name w:val="Balloon Text"/>
    <w:basedOn w:val="Parasts"/>
    <w:link w:val="BalontekstsRakstz"/>
    <w:uiPriority w:val="99"/>
    <w:semiHidden/>
    <w:unhideWhenUsed/>
    <w:rsid w:val="008666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662B"/>
    <w:rPr>
      <w:rFonts w:ascii="Tahoma" w:hAnsi="Tahoma" w:cs="Tahoma"/>
      <w:sz w:val="16"/>
      <w:szCs w:val="16"/>
      <w:lang w:val="en-US" w:eastAsia="en-US"/>
    </w:rPr>
  </w:style>
  <w:style w:type="paragraph" w:customStyle="1" w:styleId="RakstzCharCharRakstzCharCharRakstz">
    <w:name w:val="Rakstz. Char Char Rakstz. Char Char Rakstz."/>
    <w:basedOn w:val="Parasts"/>
    <w:rsid w:val="009F491E"/>
    <w:pPr>
      <w:widowControl/>
      <w:spacing w:after="160" w:line="240" w:lineRule="exact"/>
    </w:pPr>
    <w:rPr>
      <w:rFonts w:ascii="Tahoma" w:eastAsia="Times New Roman" w:hAnsi="Tahoma" w:cs="Tahoma"/>
      <w:sz w:val="20"/>
      <w:szCs w:val="20"/>
    </w:rPr>
  </w:style>
  <w:style w:type="paragraph" w:styleId="Vresteksts">
    <w:name w:val="footnote text"/>
    <w:basedOn w:val="Parasts"/>
    <w:link w:val="VrestekstsRakstz"/>
    <w:uiPriority w:val="99"/>
    <w:semiHidden/>
    <w:unhideWhenUsed/>
    <w:rsid w:val="00277D7E"/>
    <w:pPr>
      <w:widowControl/>
      <w:spacing w:after="0" w:line="240" w:lineRule="auto"/>
    </w:pPr>
    <w:rPr>
      <w:rFonts w:asciiTheme="minorHAnsi" w:eastAsiaTheme="minorHAnsi" w:hAnsiTheme="minorHAnsi" w:cstheme="minorBidi"/>
      <w:sz w:val="20"/>
      <w:szCs w:val="20"/>
      <w:lang w:val="lv-LV"/>
    </w:rPr>
  </w:style>
  <w:style w:type="character" w:customStyle="1" w:styleId="VrestekstsRakstz">
    <w:name w:val="Vēres teksts Rakstz."/>
    <w:basedOn w:val="Noklusjumarindkopasfonts"/>
    <w:link w:val="Vresteksts"/>
    <w:uiPriority w:val="99"/>
    <w:semiHidden/>
    <w:rsid w:val="00277D7E"/>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277D7E"/>
    <w:rPr>
      <w:vertAlign w:val="superscript"/>
    </w:rPr>
  </w:style>
  <w:style w:type="character" w:styleId="Komentraatsauce">
    <w:name w:val="annotation reference"/>
    <w:basedOn w:val="Noklusjumarindkopasfonts"/>
    <w:uiPriority w:val="99"/>
    <w:semiHidden/>
    <w:unhideWhenUsed/>
    <w:rsid w:val="005E6AEB"/>
    <w:rPr>
      <w:sz w:val="16"/>
      <w:szCs w:val="16"/>
    </w:rPr>
  </w:style>
  <w:style w:type="paragraph" w:styleId="Komentrateksts">
    <w:name w:val="annotation text"/>
    <w:basedOn w:val="Parasts"/>
    <w:link w:val="KomentratekstsRakstz"/>
    <w:uiPriority w:val="99"/>
    <w:semiHidden/>
    <w:unhideWhenUsed/>
    <w:rsid w:val="005E6A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AE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styleId="Hipersaite">
    <w:name w:val="Hyperlink"/>
    <w:rsid w:val="007D6C49"/>
    <w:rPr>
      <w:color w:val="0000FF"/>
      <w:u w:val="single"/>
    </w:rPr>
  </w:style>
  <w:style w:type="character" w:customStyle="1" w:styleId="apple-converted-space">
    <w:name w:val="apple-converted-space"/>
    <w:basedOn w:val="Noklusjumarindkopasfonts"/>
    <w:rsid w:val="00C46B80"/>
  </w:style>
  <w:style w:type="character" w:styleId="Izclums">
    <w:name w:val="Emphasis"/>
    <w:basedOn w:val="Noklusjumarindkopasfonts"/>
    <w:uiPriority w:val="20"/>
    <w:qFormat/>
    <w:rsid w:val="00C46B80"/>
    <w:rPr>
      <w:i/>
      <w:iCs/>
    </w:rPr>
  </w:style>
  <w:style w:type="paragraph" w:styleId="Balonteksts">
    <w:name w:val="Balloon Text"/>
    <w:basedOn w:val="Parasts"/>
    <w:link w:val="BalontekstsRakstz"/>
    <w:uiPriority w:val="99"/>
    <w:semiHidden/>
    <w:unhideWhenUsed/>
    <w:rsid w:val="008666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662B"/>
    <w:rPr>
      <w:rFonts w:ascii="Tahoma" w:hAnsi="Tahoma" w:cs="Tahoma"/>
      <w:sz w:val="16"/>
      <w:szCs w:val="16"/>
      <w:lang w:val="en-US" w:eastAsia="en-US"/>
    </w:rPr>
  </w:style>
  <w:style w:type="paragraph" w:customStyle="1" w:styleId="RakstzCharCharRakstzCharCharRakstz">
    <w:name w:val="Rakstz. Char Char Rakstz. Char Char Rakstz."/>
    <w:basedOn w:val="Parasts"/>
    <w:rsid w:val="009F491E"/>
    <w:pPr>
      <w:widowControl/>
      <w:spacing w:after="160" w:line="240" w:lineRule="exact"/>
    </w:pPr>
    <w:rPr>
      <w:rFonts w:ascii="Tahoma" w:eastAsia="Times New Roman" w:hAnsi="Tahoma" w:cs="Tahoma"/>
      <w:sz w:val="20"/>
      <w:szCs w:val="20"/>
    </w:rPr>
  </w:style>
  <w:style w:type="paragraph" w:styleId="Vresteksts">
    <w:name w:val="footnote text"/>
    <w:basedOn w:val="Parasts"/>
    <w:link w:val="VrestekstsRakstz"/>
    <w:uiPriority w:val="99"/>
    <w:semiHidden/>
    <w:unhideWhenUsed/>
    <w:rsid w:val="00277D7E"/>
    <w:pPr>
      <w:widowControl/>
      <w:spacing w:after="0" w:line="240" w:lineRule="auto"/>
    </w:pPr>
    <w:rPr>
      <w:rFonts w:asciiTheme="minorHAnsi" w:eastAsiaTheme="minorHAnsi" w:hAnsiTheme="minorHAnsi" w:cstheme="minorBidi"/>
      <w:sz w:val="20"/>
      <w:szCs w:val="20"/>
      <w:lang w:val="lv-LV"/>
    </w:rPr>
  </w:style>
  <w:style w:type="character" w:customStyle="1" w:styleId="VrestekstsRakstz">
    <w:name w:val="Vēres teksts Rakstz."/>
    <w:basedOn w:val="Noklusjumarindkopasfonts"/>
    <w:link w:val="Vresteksts"/>
    <w:uiPriority w:val="99"/>
    <w:semiHidden/>
    <w:rsid w:val="00277D7E"/>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277D7E"/>
    <w:rPr>
      <w:vertAlign w:val="superscript"/>
    </w:rPr>
  </w:style>
  <w:style w:type="character" w:styleId="Komentraatsauce">
    <w:name w:val="annotation reference"/>
    <w:basedOn w:val="Noklusjumarindkopasfonts"/>
    <w:uiPriority w:val="99"/>
    <w:semiHidden/>
    <w:unhideWhenUsed/>
    <w:rsid w:val="005E6AEB"/>
    <w:rPr>
      <w:sz w:val="16"/>
      <w:szCs w:val="16"/>
    </w:rPr>
  </w:style>
  <w:style w:type="paragraph" w:styleId="Komentrateksts">
    <w:name w:val="annotation text"/>
    <w:basedOn w:val="Parasts"/>
    <w:link w:val="KomentratekstsRakstz"/>
    <w:uiPriority w:val="99"/>
    <w:semiHidden/>
    <w:unhideWhenUsed/>
    <w:rsid w:val="005E6A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AE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31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veta.kancena@lm.gov.lv" TargetMode="External"/><Relationship Id="rId4" Type="http://schemas.openxmlformats.org/officeDocument/2006/relationships/settings" Target="settings.xml"/><Relationship Id="rId9" Type="http://schemas.openxmlformats.org/officeDocument/2006/relationships/hyperlink" Target="http://www.lm.gov.lv/text/31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2967</Words>
  <Characters>1692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2949154</vt:i4>
      </vt:variant>
      <vt:variant>
        <vt:i4>0</vt:i4>
      </vt:variant>
      <vt:variant>
        <vt:i4>0</vt:i4>
      </vt:variant>
      <vt:variant>
        <vt:i4>5</vt:i4>
      </vt:variant>
      <vt:variant>
        <vt:lpwstr>http://www.ikvd.gov.lv/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 Vecums-Veco</cp:lastModifiedBy>
  <cp:revision>2</cp:revision>
  <cp:lastPrinted>2016-01-08T09:10:00Z</cp:lastPrinted>
  <dcterms:created xsi:type="dcterms:W3CDTF">2016-03-14T15:49:00Z</dcterms:created>
  <dcterms:modified xsi:type="dcterms:W3CDTF">2016-03-14T15:49:00Z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