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8B7E" w14:textId="77777777" w:rsidR="007D6C49" w:rsidRPr="00CA64CA" w:rsidRDefault="007D6C49" w:rsidP="00002C8C">
      <w:pPr>
        <w:pStyle w:val="Galvene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  <w:lang w:val="lv-LV"/>
        </w:rPr>
      </w:pPr>
      <w:bookmarkStart w:id="0" w:name="_GoBack"/>
      <w:bookmarkEnd w:id="0"/>
      <w:r w:rsidRPr="00CA64CA">
        <w:rPr>
          <w:rFonts w:ascii="Times New Roman" w:hAnsi="Times New Roman"/>
          <w:szCs w:val="24"/>
          <w:lang w:val="lv-LV"/>
        </w:rPr>
        <w:t>Informācija plašsaziņas līdzekļiem</w:t>
      </w:r>
    </w:p>
    <w:p w14:paraId="096136A5" w14:textId="3C6DD323" w:rsidR="00A97C78" w:rsidRDefault="00A359D9" w:rsidP="00002C8C">
      <w:pPr>
        <w:pStyle w:val="Galvene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18.</w:t>
      </w:r>
      <w:r w:rsidR="005C18D8">
        <w:rPr>
          <w:rFonts w:ascii="Times New Roman" w:hAnsi="Times New Roman"/>
          <w:szCs w:val="24"/>
          <w:lang w:val="lv-LV"/>
        </w:rPr>
        <w:t>02.</w:t>
      </w:r>
      <w:r w:rsidR="00302DF4">
        <w:rPr>
          <w:rFonts w:ascii="Times New Roman" w:hAnsi="Times New Roman"/>
          <w:szCs w:val="24"/>
          <w:lang w:val="lv-LV"/>
        </w:rPr>
        <w:t>2016</w:t>
      </w:r>
      <w:r w:rsidR="004B4B32" w:rsidRPr="00CA64CA">
        <w:rPr>
          <w:rFonts w:ascii="Times New Roman" w:hAnsi="Times New Roman"/>
          <w:szCs w:val="24"/>
          <w:lang w:val="lv-LV"/>
        </w:rPr>
        <w:t>.</w:t>
      </w:r>
    </w:p>
    <w:p w14:paraId="2B89D246" w14:textId="77777777" w:rsidR="005C18D8" w:rsidRPr="00CA64CA" w:rsidRDefault="005C18D8" w:rsidP="00002C8C">
      <w:pPr>
        <w:pStyle w:val="Galvene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szCs w:val="24"/>
          <w:lang w:val="lv-LV"/>
        </w:rPr>
      </w:pPr>
    </w:p>
    <w:p w14:paraId="717A118F" w14:textId="77777777" w:rsidR="004B4B32" w:rsidRPr="008C0F3D" w:rsidRDefault="004B4B32" w:rsidP="00002C8C">
      <w:pPr>
        <w:pStyle w:val="Galvene"/>
        <w:tabs>
          <w:tab w:val="clear" w:pos="4320"/>
          <w:tab w:val="clear" w:pos="8640"/>
        </w:tabs>
        <w:contextualSpacing/>
        <w:jc w:val="both"/>
        <w:rPr>
          <w:rFonts w:ascii="Times New Roman" w:hAnsi="Times New Roman"/>
          <w:sz w:val="6"/>
          <w:szCs w:val="24"/>
          <w:lang w:val="lv-LV"/>
        </w:rPr>
      </w:pPr>
    </w:p>
    <w:p w14:paraId="54D497A6" w14:textId="77777777" w:rsidR="00AC18C9" w:rsidRDefault="00AC18C9" w:rsidP="008C0F3D">
      <w:pPr>
        <w:spacing w:after="0" w:line="240" w:lineRule="auto"/>
        <w:ind w:left="-142" w:right="-130"/>
        <w:contextualSpacing/>
        <w:jc w:val="both"/>
        <w:rPr>
          <w:rFonts w:ascii="Times New Roman" w:hAnsi="Times New Roman"/>
          <w:color w:val="000000"/>
          <w:sz w:val="12"/>
          <w:szCs w:val="24"/>
          <w:lang w:val="lv-LV"/>
        </w:rPr>
      </w:pPr>
    </w:p>
    <w:p w14:paraId="7B9642EE" w14:textId="03096955" w:rsidR="00A254EF" w:rsidRDefault="005B736D" w:rsidP="00A359D9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Līdz marta beigām uzņēmumi var pieteikties </w:t>
      </w:r>
      <w:r w:rsidR="00A254EF">
        <w:rPr>
          <w:rFonts w:ascii="Times New Roman" w:hAnsi="Times New Roman"/>
          <w:b/>
          <w:sz w:val="24"/>
          <w:szCs w:val="24"/>
          <w:lang w:val="lv-LV"/>
        </w:rPr>
        <w:t xml:space="preserve">elastīga bērnu uzraudzības pakalpojuma ieviešanai </w:t>
      </w:r>
    </w:p>
    <w:p w14:paraId="5E5CAD19" w14:textId="74307B21" w:rsidR="005B736D" w:rsidRPr="005B736D" w:rsidRDefault="00A359D9" w:rsidP="005B736D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A359D9">
        <w:rPr>
          <w:rFonts w:ascii="Times New Roman" w:hAnsi="Times New Roman"/>
          <w:sz w:val="24"/>
          <w:szCs w:val="24"/>
          <w:lang w:val="lv-LV"/>
        </w:rPr>
        <w:t>Labklājības ministrija</w:t>
      </w:r>
      <w:r w:rsidR="00A254EF">
        <w:rPr>
          <w:rFonts w:ascii="Times New Roman" w:hAnsi="Times New Roman"/>
          <w:sz w:val="24"/>
          <w:szCs w:val="24"/>
          <w:lang w:val="lv-LV"/>
        </w:rPr>
        <w:t xml:space="preserve"> (LM) </w:t>
      </w:r>
      <w:r w:rsidR="005B736D">
        <w:rPr>
          <w:rFonts w:ascii="Times New Roman" w:hAnsi="Times New Roman"/>
          <w:sz w:val="24"/>
          <w:szCs w:val="24"/>
          <w:lang w:val="lv-LV"/>
        </w:rPr>
        <w:t xml:space="preserve">aicina uzņēmumus ar nestandarta darba laiku </w:t>
      </w:r>
      <w:r w:rsidR="005B736D" w:rsidRPr="00817361">
        <w:rPr>
          <w:rFonts w:ascii="Times New Roman" w:hAnsi="Times New Roman"/>
          <w:b/>
          <w:color w:val="141823"/>
          <w:sz w:val="24"/>
          <w:szCs w:val="24"/>
          <w:shd w:val="clear" w:color="auto" w:fill="FFFFFF"/>
          <w:lang w:val="lv-LV"/>
        </w:rPr>
        <w:t xml:space="preserve">līdz </w:t>
      </w:r>
      <w:r w:rsidR="005B736D" w:rsidRPr="005B736D">
        <w:rPr>
          <w:rFonts w:ascii="Times New Roman" w:hAnsi="Times New Roman"/>
          <w:b/>
          <w:color w:val="141823"/>
          <w:sz w:val="24"/>
          <w:szCs w:val="24"/>
          <w:shd w:val="clear" w:color="auto" w:fill="FFFFFF"/>
          <w:lang w:val="lv-LV"/>
        </w:rPr>
        <w:t xml:space="preserve">2016.gada </w:t>
      </w:r>
      <w:r w:rsidR="005B736D" w:rsidRPr="00817361">
        <w:rPr>
          <w:rFonts w:ascii="Times New Roman" w:hAnsi="Times New Roman"/>
          <w:b/>
          <w:color w:val="141823"/>
          <w:sz w:val="24"/>
          <w:szCs w:val="24"/>
          <w:shd w:val="clear" w:color="auto" w:fill="FFFFFF"/>
          <w:lang w:val="lv-LV"/>
        </w:rPr>
        <w:t xml:space="preserve">marta beigām </w:t>
      </w:r>
      <w:r w:rsidR="005B736D" w:rsidRPr="005B736D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pieteikties elastīga bērnu uzraudzības pakalpojuma ieviešanai. </w:t>
      </w:r>
    </w:p>
    <w:p w14:paraId="7E1E8710" w14:textId="77777777" w:rsidR="005B736D" w:rsidRDefault="005B736D" w:rsidP="005B736D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</w:p>
    <w:p w14:paraId="7E92336D" w14:textId="6FB49667" w:rsidR="005B736D" w:rsidRPr="005B736D" w:rsidRDefault="005B736D" w:rsidP="005B736D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Ja uzņēmumu interesē dalība </w:t>
      </w:r>
      <w:r w:rsidRPr="00A254EF">
        <w:rPr>
          <w:rFonts w:ascii="Times New Roman" w:hAnsi="Times New Roman"/>
          <w:sz w:val="24"/>
          <w:szCs w:val="24"/>
          <w:lang w:val="lv-LV"/>
        </w:rPr>
        <w:t xml:space="preserve">Eiropas Savienības </w:t>
      </w:r>
      <w:proofErr w:type="spellStart"/>
      <w:r w:rsidRPr="00A254EF">
        <w:rPr>
          <w:rFonts w:ascii="Times New Roman" w:hAnsi="Times New Roman"/>
          <w:sz w:val="24"/>
          <w:szCs w:val="24"/>
          <w:lang w:val="lv-LV"/>
        </w:rPr>
        <w:t>EaSI</w:t>
      </w:r>
      <w:proofErr w:type="spellEnd"/>
      <w:r w:rsidRPr="00A254EF">
        <w:rPr>
          <w:rFonts w:ascii="Times New Roman" w:hAnsi="Times New Roman"/>
          <w:sz w:val="24"/>
          <w:szCs w:val="24"/>
          <w:lang w:val="lv-LV"/>
        </w:rPr>
        <w:t xml:space="preserve"> projekt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A254E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8176A">
        <w:rPr>
          <w:rFonts w:ascii="Times New Roman" w:hAnsi="Times New Roman"/>
          <w:i/>
          <w:sz w:val="24"/>
          <w:szCs w:val="24"/>
          <w:lang w:val="lv-LV"/>
        </w:rPr>
        <w:t>Elastīga bērnu uzraudzības pakalpojuma nodrošināšana darbiniekiem, kas strādā nestandarta darba laiku</w:t>
      </w:r>
      <w:r w:rsidRPr="005B736D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aicinām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Pr="005B736D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sūtīt e-pastu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projekta vadītājam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hyperlink r:id="rId9" w:history="1">
        <w:r w:rsidRPr="005B736D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  <w:lang w:val="lv-LV"/>
          </w:rPr>
          <w:t>Maksims.Ivanovs@lm.gov.lv</w:t>
        </w:r>
      </w:hyperlink>
      <w:r w:rsidRPr="005B736D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vai zvan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ī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t </w:t>
      </w:r>
      <w:r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viņam pa </w:t>
      </w:r>
      <w:r w:rsidRPr="005B736D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tālruni 67782961.</w:t>
      </w:r>
      <w:r w:rsidR="00E826D3" w:rsidRPr="00E826D3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="00E826D3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Projektā var piedalīties </w:t>
      </w:r>
      <w:r w:rsidR="00E826D3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visa </w:t>
      </w:r>
      <w:r w:rsidR="00E826D3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veida organizācijas ar nestandarta darba laiku.</w:t>
      </w:r>
    </w:p>
    <w:p w14:paraId="1B1A98F4" w14:textId="77777777" w:rsidR="005B736D" w:rsidRDefault="005B736D" w:rsidP="004D5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EB59BEA" w14:textId="69ACBCCE" w:rsidR="00817361" w:rsidRPr="005B736D" w:rsidRDefault="005B736D" w:rsidP="004D5941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Vienlaikus LM </w:t>
      </w:r>
      <w:r w:rsidR="0088176A">
        <w:rPr>
          <w:rFonts w:ascii="Times New Roman" w:hAnsi="Times New Roman"/>
          <w:sz w:val="24"/>
          <w:szCs w:val="24"/>
          <w:lang w:val="lv-LV"/>
        </w:rPr>
        <w:t xml:space="preserve">atlasījusi tos uzņēmumus ar </w:t>
      </w:r>
      <w:r w:rsidR="00A359D9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nestandarta darba laiku</w:t>
      </w:r>
      <w:r w:rsidR="0088176A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kuri </w:t>
      </w:r>
      <w:r w:rsidR="0088176A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ievie</w:t>
      </w:r>
      <w:r w:rsidR="0088176A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s</w:t>
      </w:r>
      <w:r w:rsid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īs</w:t>
      </w:r>
      <w:r w:rsidR="0088176A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="00A359D9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elastīg</w:t>
      </w:r>
      <w:r w:rsidR="0088176A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u</w:t>
      </w:r>
      <w:r w:rsidR="00A359D9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bērnu uzraudzības pakalpojum</w:t>
      </w:r>
      <w:r w:rsidR="0088176A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u</w:t>
      </w:r>
      <w:r w:rsidR="00A359D9" w:rsidRPr="00A254E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. </w:t>
      </w:r>
      <w:r w:rsidR="005F5BC6">
        <w:rPr>
          <w:rFonts w:ascii="Times New Roman" w:hAnsi="Times New Roman"/>
          <w:sz w:val="24"/>
          <w:szCs w:val="24"/>
          <w:lang w:val="lv-LV"/>
        </w:rPr>
        <w:t xml:space="preserve">To LM paveica </w:t>
      </w:r>
      <w:r w:rsidR="00817361" w:rsidRPr="00A359D9">
        <w:rPr>
          <w:rFonts w:ascii="Times New Roman" w:hAnsi="Times New Roman"/>
          <w:sz w:val="24"/>
          <w:szCs w:val="24"/>
          <w:lang w:val="lv-LV"/>
        </w:rPr>
        <w:t>sadarbībā ar Jelgavas pilsētas pašvaldību</w:t>
      </w:r>
      <w:r w:rsidR="00817361" w:rsidRPr="00A254E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17361" w:rsidRPr="00A359D9">
        <w:rPr>
          <w:rFonts w:ascii="Times New Roman" w:hAnsi="Times New Roman"/>
          <w:sz w:val="24"/>
          <w:szCs w:val="24"/>
          <w:lang w:val="lv-LV"/>
        </w:rPr>
        <w:t xml:space="preserve">Rīgas pilsētas pašvaldību, Valmieras pilsētas pašvaldību </w:t>
      </w:r>
      <w:r w:rsidR="00817361" w:rsidRPr="00A254EF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817361" w:rsidRPr="00A359D9">
        <w:rPr>
          <w:rFonts w:ascii="Times New Roman" w:hAnsi="Times New Roman"/>
          <w:sz w:val="24"/>
          <w:szCs w:val="24"/>
          <w:lang w:val="lv-LV"/>
        </w:rPr>
        <w:t xml:space="preserve">Korporatīvās ilgtspējas </w:t>
      </w:r>
      <w:r w:rsidR="00817361" w:rsidRPr="00A254EF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817361" w:rsidRPr="00A359D9">
        <w:rPr>
          <w:rFonts w:ascii="Times New Roman" w:hAnsi="Times New Roman"/>
          <w:sz w:val="24"/>
          <w:szCs w:val="24"/>
          <w:lang w:val="lv-LV"/>
        </w:rPr>
        <w:t>atbildības institūtu</w:t>
      </w:r>
      <w:r w:rsidR="00817361">
        <w:rPr>
          <w:rFonts w:ascii="Times New Roman" w:hAnsi="Times New Roman"/>
          <w:sz w:val="24"/>
          <w:szCs w:val="24"/>
          <w:lang w:val="lv-LV"/>
        </w:rPr>
        <w:t>.</w:t>
      </w:r>
      <w:r w:rsidR="00817361" w:rsidRPr="00A359D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B26424D" w14:textId="77777777" w:rsidR="005B736D" w:rsidRPr="005B736D" w:rsidRDefault="005B736D" w:rsidP="005B736D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</w:p>
    <w:p w14:paraId="58505895" w14:textId="2710AAC0" w:rsidR="00A359D9" w:rsidRPr="00817361" w:rsidRDefault="00A359D9" w:rsidP="00817361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Šobrīd sadarbības partneru teritorijās ir </w:t>
      </w:r>
      <w:r w:rsid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izvēlēti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šādi uzņēmumi un organizācijas, kas saņems elastīgo bērnu uzraudzības pakalpojumu:</w:t>
      </w:r>
    </w:p>
    <w:p w14:paraId="1D632093" w14:textId="77777777" w:rsidR="00A359D9" w:rsidRPr="00817361" w:rsidRDefault="00A359D9" w:rsidP="00A359D9">
      <w:pPr>
        <w:pStyle w:val="Sarakstarindkopa"/>
        <w:widowControl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b/>
          <w:color w:val="141823"/>
          <w:sz w:val="24"/>
          <w:szCs w:val="24"/>
          <w:shd w:val="clear" w:color="auto" w:fill="FFFFFF"/>
        </w:rPr>
      </w:pPr>
      <w:r w:rsidRPr="00817361">
        <w:rPr>
          <w:rFonts w:ascii="Times New Roman" w:hAnsi="Times New Roman"/>
          <w:b/>
          <w:color w:val="141823"/>
          <w:sz w:val="24"/>
          <w:szCs w:val="24"/>
          <w:shd w:val="clear" w:color="auto" w:fill="FFFFFF"/>
          <w:lang w:val="lv-LV"/>
        </w:rPr>
        <w:t>Rīgas pilsētas teritorijā</w:t>
      </w:r>
      <w:r w:rsidRPr="00817361">
        <w:rPr>
          <w:rFonts w:ascii="Times New Roman" w:hAnsi="Times New Roman"/>
          <w:b/>
          <w:color w:val="141823"/>
          <w:sz w:val="24"/>
          <w:szCs w:val="24"/>
          <w:shd w:val="clear" w:color="auto" w:fill="FFFFFF"/>
        </w:rPr>
        <w:t xml:space="preserve">: </w:t>
      </w:r>
    </w:p>
    <w:p w14:paraId="7EE57613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valsts akciju sabiedrība Starptautiskā lidosta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„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Rīga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”</w:t>
      </w:r>
    </w:p>
    <w:p w14:paraId="43EFAC77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mazumtirdzniecības veikalu tīkls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“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Rimi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Latvia”</w:t>
      </w:r>
    </w:p>
    <w:p w14:paraId="5CB82AEB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mazumtirdzniecības veikalu tīkls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“Maxima”</w:t>
      </w:r>
    </w:p>
    <w:p w14:paraId="20536379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Rīgas pašvaldības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SIA „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Rīgas satiksme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”</w:t>
      </w:r>
    </w:p>
    <w:p w14:paraId="3A1BD43A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Rīgas pašvaldības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SIA „RĪGAS DZEMDĪBU NAMS”</w:t>
      </w:r>
    </w:p>
    <w:p w14:paraId="58A9828C" w14:textId="77777777" w:rsidR="00A359D9" w:rsidRPr="003E279F" w:rsidRDefault="00A359D9" w:rsidP="00A359D9">
      <w:pPr>
        <w:pStyle w:val="Sarakstarindkopa"/>
        <w:ind w:left="1155"/>
        <w:jc w:val="both"/>
        <w:rPr>
          <w:rFonts w:ascii="Times New Roman" w:hAnsi="Times New Roman"/>
          <w:b/>
          <w:color w:val="141823"/>
          <w:sz w:val="16"/>
          <w:szCs w:val="16"/>
          <w:shd w:val="clear" w:color="auto" w:fill="FFFFFF"/>
        </w:rPr>
      </w:pPr>
    </w:p>
    <w:p w14:paraId="7A0207A7" w14:textId="77777777" w:rsidR="00A359D9" w:rsidRPr="00A359D9" w:rsidRDefault="00A359D9" w:rsidP="00A359D9">
      <w:pPr>
        <w:pStyle w:val="Sarakstarindkopa"/>
        <w:widowControl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b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b/>
          <w:color w:val="141823"/>
          <w:sz w:val="24"/>
          <w:szCs w:val="24"/>
          <w:shd w:val="clear" w:color="auto" w:fill="FFFFFF"/>
          <w:lang w:val="lv-LV"/>
        </w:rPr>
        <w:t>Jelgavas pilsētas teritorijā</w:t>
      </w:r>
      <w:r w:rsidRPr="00A359D9">
        <w:rPr>
          <w:rFonts w:ascii="Times New Roman" w:hAnsi="Times New Roman"/>
          <w:b/>
          <w:color w:val="141823"/>
          <w:sz w:val="24"/>
          <w:szCs w:val="24"/>
          <w:shd w:val="clear" w:color="auto" w:fill="FFFFFF"/>
        </w:rPr>
        <w:t xml:space="preserve">: </w:t>
      </w:r>
    </w:p>
    <w:p w14:paraId="3AEC86DB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mazumtirdzniecības veikalu tīkls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“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Rimi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Latvia”</w:t>
      </w:r>
    </w:p>
    <w:p w14:paraId="1EFE5CB2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mazumtirdzniecības veikalu tīkls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“Maxima”</w:t>
      </w:r>
    </w:p>
    <w:p w14:paraId="1F36EA0A" w14:textId="77777777" w:rsidR="00A359D9" w:rsidRPr="003E279F" w:rsidRDefault="00A359D9" w:rsidP="00A359D9">
      <w:pPr>
        <w:pStyle w:val="Sarakstarindkopa"/>
        <w:ind w:left="1155"/>
        <w:jc w:val="both"/>
        <w:rPr>
          <w:rFonts w:ascii="Times New Roman" w:hAnsi="Times New Roman"/>
          <w:b/>
          <w:color w:val="141823"/>
          <w:sz w:val="16"/>
          <w:szCs w:val="16"/>
          <w:shd w:val="clear" w:color="auto" w:fill="FFFFFF"/>
        </w:rPr>
      </w:pPr>
    </w:p>
    <w:p w14:paraId="18BD3F27" w14:textId="77777777" w:rsidR="00A359D9" w:rsidRPr="00A359D9" w:rsidRDefault="00A359D9" w:rsidP="00A359D9">
      <w:pPr>
        <w:pStyle w:val="Sarakstarindkopa"/>
        <w:widowControl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b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b/>
          <w:color w:val="141823"/>
          <w:sz w:val="24"/>
          <w:szCs w:val="24"/>
          <w:shd w:val="clear" w:color="auto" w:fill="FFFFFF"/>
          <w:lang w:val="lv-LV"/>
        </w:rPr>
        <w:t>Valmieras pilsētas teritorijā</w:t>
      </w:r>
      <w:r w:rsidRPr="00A359D9">
        <w:rPr>
          <w:rFonts w:ascii="Times New Roman" w:hAnsi="Times New Roman"/>
          <w:b/>
          <w:color w:val="141823"/>
          <w:sz w:val="24"/>
          <w:szCs w:val="24"/>
          <w:shd w:val="clear" w:color="auto" w:fill="FFFFFF"/>
        </w:rPr>
        <w:t xml:space="preserve">: </w:t>
      </w:r>
    </w:p>
    <w:p w14:paraId="2F2C7384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AS “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Valmieras stikla šķiedra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”</w:t>
      </w:r>
    </w:p>
    <w:p w14:paraId="57585935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mazumtirdzniecības veikalu tīkls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“Maxima”</w:t>
      </w:r>
    </w:p>
    <w:p w14:paraId="73632051" w14:textId="04BA558C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SIA “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Vidzemes slimnīca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”</w:t>
      </w:r>
      <w:r w:rsidR="004D5941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.</w:t>
      </w:r>
    </w:p>
    <w:p w14:paraId="626969B5" w14:textId="361A7CE1" w:rsidR="003E279F" w:rsidRDefault="003E279F" w:rsidP="003E279F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LM uzsver, ka šobrīd vēl citas organizācijas vērtē iespējas piedalīties projektā un apzina iespējamo dalībnieku skaitu. </w:t>
      </w:r>
    </w:p>
    <w:p w14:paraId="73E22C84" w14:textId="77777777" w:rsidR="003E279F" w:rsidRPr="003E279F" w:rsidRDefault="003E279F" w:rsidP="003E279F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14:paraId="174BF91D" w14:textId="15CA6A07" w:rsidR="003E279F" w:rsidRPr="003E279F" w:rsidRDefault="00A359D9" w:rsidP="003E279F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lastRenderedPageBreak/>
        <w:t>Papildu</w:t>
      </w:r>
      <w:r w:rsidR="003E279F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uzņēmumiem, kas saņems elastīgu bērnu uzraudzības pakalpojumu,</w:t>
      </w:r>
      <w:r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projekta </w:t>
      </w:r>
      <w:r w:rsidR="003E279F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ietvaros notiks arī pētījums par uzņēmumu darbinieku apmierinātību ar</w:t>
      </w:r>
      <w:r w:rsidR="003E279F">
        <w:rPr>
          <w:rFonts w:ascii="Times New Roman" w:hAnsi="Times New Roman"/>
          <w:b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="003E279F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darba apstākļiem</w:t>
      </w:r>
      <w:r w:rsid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="003E279F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darba </w:t>
      </w:r>
      <w:r w:rsidR="003E279F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="003E279F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ģimenes dzīves saskaņošanu</w:t>
      </w:r>
      <w:r w:rsid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. Pētījuma rezultātā</w:t>
      </w:r>
      <w:r w:rsidR="003E279F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="005B736D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eksperti </w:t>
      </w:r>
      <w:r w:rsidR="003E279F"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piedāvās modeli darbinieku bērnu aprūpes organizācijai</w:t>
      </w:r>
      <w:r w:rsidR="003E279F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. </w:t>
      </w:r>
      <w:r w:rsid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Tāpat p</w:t>
      </w:r>
      <w:r w:rsidR="003E279F" w:rsidRPr="00A359D9">
        <w:rPr>
          <w:rFonts w:ascii="Times New Roman" w:hAnsi="Times New Roman"/>
          <w:color w:val="141823"/>
          <w:sz w:val="24"/>
          <w:szCs w:val="24"/>
          <w:lang w:val="lv-LV"/>
        </w:rPr>
        <w:t>ētniek</w:t>
      </w:r>
      <w:r w:rsidR="003E279F">
        <w:rPr>
          <w:rFonts w:ascii="Times New Roman" w:hAnsi="Times New Roman"/>
          <w:color w:val="141823"/>
          <w:sz w:val="24"/>
          <w:szCs w:val="24"/>
          <w:lang w:val="lv-LV"/>
        </w:rPr>
        <w:t>i</w:t>
      </w:r>
      <w:r w:rsidR="003E279F" w:rsidRPr="00A359D9">
        <w:rPr>
          <w:rFonts w:ascii="Times New Roman" w:hAnsi="Times New Roman"/>
          <w:color w:val="141823"/>
          <w:sz w:val="24"/>
          <w:szCs w:val="24"/>
          <w:lang w:val="lv-LV"/>
        </w:rPr>
        <w:t xml:space="preserve"> arī vērtēs</w:t>
      </w:r>
      <w:r w:rsidR="003E279F" w:rsidRPr="003E279F">
        <w:rPr>
          <w:rFonts w:ascii="Times New Roman" w:hAnsi="Times New Roman"/>
          <w:color w:val="141823"/>
          <w:sz w:val="24"/>
          <w:szCs w:val="24"/>
          <w:lang w:val="lv-LV"/>
        </w:rPr>
        <w:t xml:space="preserve">, </w:t>
      </w:r>
      <w:r w:rsidR="003E279F" w:rsidRPr="00A359D9">
        <w:rPr>
          <w:rFonts w:ascii="Times New Roman" w:hAnsi="Times New Roman"/>
          <w:color w:val="141823"/>
          <w:sz w:val="24"/>
          <w:szCs w:val="24"/>
          <w:lang w:val="lv-LV"/>
        </w:rPr>
        <w:t>kādu iespaidu subsidētais bērnu aprūpes pakalpojums atstāj uz produktivitāti uzņēmumā</w:t>
      </w:r>
      <w:r w:rsidR="003E279F" w:rsidRPr="003E279F">
        <w:rPr>
          <w:rFonts w:ascii="Times New Roman" w:hAnsi="Times New Roman"/>
          <w:color w:val="141823"/>
          <w:sz w:val="24"/>
          <w:szCs w:val="24"/>
          <w:lang w:val="lv-LV"/>
        </w:rPr>
        <w:t xml:space="preserve">, </w:t>
      </w:r>
      <w:r w:rsidR="003E279F" w:rsidRPr="00A359D9">
        <w:rPr>
          <w:rFonts w:ascii="Times New Roman" w:hAnsi="Times New Roman"/>
          <w:color w:val="141823"/>
          <w:sz w:val="24"/>
          <w:szCs w:val="24"/>
          <w:lang w:val="lv-LV"/>
        </w:rPr>
        <w:t>kadru mainību</w:t>
      </w:r>
      <w:r w:rsidR="003E279F" w:rsidRPr="003E279F">
        <w:rPr>
          <w:rFonts w:ascii="Times New Roman" w:hAnsi="Times New Roman"/>
          <w:color w:val="141823"/>
          <w:sz w:val="24"/>
          <w:szCs w:val="24"/>
          <w:lang w:val="lv-LV"/>
        </w:rPr>
        <w:t xml:space="preserve">, </w:t>
      </w:r>
      <w:r w:rsidR="003E279F" w:rsidRPr="00A359D9">
        <w:rPr>
          <w:rFonts w:ascii="Times New Roman" w:hAnsi="Times New Roman"/>
          <w:color w:val="141823"/>
          <w:sz w:val="24"/>
          <w:szCs w:val="24"/>
          <w:lang w:val="lv-LV"/>
        </w:rPr>
        <w:t>darbnespēju u.</w:t>
      </w:r>
      <w:r w:rsidR="003E279F" w:rsidRPr="003E279F">
        <w:rPr>
          <w:rFonts w:ascii="Times New Roman" w:hAnsi="Times New Roman"/>
          <w:color w:val="141823"/>
          <w:sz w:val="24"/>
          <w:szCs w:val="24"/>
          <w:lang w:val="lv-LV"/>
        </w:rPr>
        <w:t>c</w:t>
      </w:r>
      <w:r w:rsidR="003E279F" w:rsidRPr="00A359D9">
        <w:rPr>
          <w:rFonts w:ascii="Times New Roman" w:hAnsi="Times New Roman"/>
          <w:color w:val="141823"/>
          <w:sz w:val="24"/>
          <w:szCs w:val="24"/>
          <w:lang w:val="lv-LV"/>
        </w:rPr>
        <w:t>. parametriem</w:t>
      </w:r>
      <w:r w:rsidR="003E279F" w:rsidRPr="003E279F">
        <w:rPr>
          <w:rFonts w:ascii="Times New Roman" w:hAnsi="Times New Roman"/>
          <w:color w:val="141823"/>
          <w:sz w:val="24"/>
          <w:szCs w:val="24"/>
          <w:lang w:val="lv-LV"/>
        </w:rPr>
        <w:t xml:space="preserve">. </w:t>
      </w:r>
      <w:r w:rsidR="003E279F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</w:p>
    <w:p w14:paraId="03D9B5BE" w14:textId="77777777" w:rsidR="003E279F" w:rsidRPr="003E279F" w:rsidRDefault="003E279F" w:rsidP="003E279F">
      <w:pPr>
        <w:spacing w:after="0"/>
        <w:jc w:val="both"/>
        <w:rPr>
          <w:rFonts w:ascii="Times New Roman" w:hAnsi="Times New Roman"/>
          <w:color w:val="141823"/>
          <w:sz w:val="16"/>
          <w:szCs w:val="16"/>
          <w:shd w:val="clear" w:color="auto" w:fill="FFFFFF"/>
          <w:lang w:val="lv-LV"/>
        </w:rPr>
      </w:pPr>
    </w:p>
    <w:p w14:paraId="3CDBAA01" w14:textId="6A98D2BE" w:rsidR="00A359D9" w:rsidRPr="003E279F" w:rsidRDefault="003E279F" w:rsidP="003E279F">
      <w:pPr>
        <w:spacing w:after="0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Pētījumā </w:t>
      </w:r>
      <w:r w:rsidR="00A359D9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piedalīsies šādas organizācijas</w:t>
      </w:r>
      <w:r w:rsidR="00A359D9" w:rsidRPr="003E279F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: </w:t>
      </w:r>
    </w:p>
    <w:p w14:paraId="5215B577" w14:textId="77777777" w:rsidR="00A359D9" w:rsidRP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VSIA Paula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Stradiņa Klīniskā universitātes slimnīca </w:t>
      </w:r>
    </w:p>
    <w:p w14:paraId="25DF6C8D" w14:textId="77777777" w:rsidR="00A359D9" w:rsidRDefault="00A359D9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Drošības kompānija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GRIFS AG</w:t>
      </w:r>
    </w:p>
    <w:p w14:paraId="5918F73C" w14:textId="0B9E5D0A" w:rsidR="003E279F" w:rsidRPr="00A359D9" w:rsidRDefault="003E279F" w:rsidP="00A359D9">
      <w:pPr>
        <w:pStyle w:val="Sarakstarindkopa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Jelgavas pilsētas pašvaldības policija</w:t>
      </w:r>
      <w:r w:rsidR="00011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.</w:t>
      </w:r>
    </w:p>
    <w:p w14:paraId="76F9A510" w14:textId="0EA0C997" w:rsidR="00A359D9" w:rsidRPr="000675F8" w:rsidRDefault="00A359D9" w:rsidP="004D5941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Visu organizāciju darbiniekiem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kas pieteikušies dalībai projektā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nodrošinās subsidēt</w:t>
      </w:r>
      <w:r w:rsidR="00121532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o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bērnu uzraudzības pakalpojum</w:t>
      </w:r>
      <w:r w:rsidR="00121532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u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ārpus standarta darbalaika 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(no 18</w:t>
      </w:r>
      <w:r w:rsidR="00A82270"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.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00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līdz 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8</w:t>
      </w:r>
      <w:r w:rsidR="00A82270"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.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00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darba dienās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kā arī brīvdienās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). Pakalpojumu īstenos reģistrētie bērnu uzraudzības pakalpojumu sniedzēji vai pirmsskolas izglītības iestādes, kas </w:t>
      </w:r>
      <w:r w:rsidR="00A82270"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uzvarēs projekta ietvaros organizētā iepirkumā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.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Pakalpojumu paredzēts sniegt bērna mājās vai citā piemērotā vietā ārpus bērna dzīvesvietas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. </w:t>
      </w:r>
    </w:p>
    <w:p w14:paraId="16451FFB" w14:textId="77777777" w:rsidR="004D5941" w:rsidRDefault="004D5941" w:rsidP="004D5941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</w:p>
    <w:p w14:paraId="623E52D1" w14:textId="11C38D6D" w:rsidR="00A359D9" w:rsidRPr="000675F8" w:rsidRDefault="00A359D9" w:rsidP="004D5941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Ir paredzēts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ka subsidētā bērnu uzraudzības pakalpojuma sniedzēji sāks darboties 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no 2016.gada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aprīļa</w:t>
      </w:r>
      <w:r w:rsidRPr="004D594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.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Subsidēt</w:t>
      </w:r>
      <w:r w:rsidR="00A82270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o bērnu aprūpes pakalpojumu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nodrošinā</w:t>
      </w:r>
      <w:r w:rsidR="00A82270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s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10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mēnešus ar mērķi pakāpeniski pāriet uz privāto 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-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darba devēja 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darba ņēmēja 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-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finansējumu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kā arī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iespējams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valsts 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pašvaldības līdzfinansējumu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.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Pirms pakalpojuma sniegšanas starp saņēmēju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viņa darba devēju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pakalpojuma sniedzēju 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pašvaldību būs jānoslēdz līgums</w:t>
      </w:r>
      <w:r w:rsidRPr="000675F8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. </w:t>
      </w:r>
    </w:p>
    <w:p w14:paraId="1CBFC62D" w14:textId="77777777" w:rsidR="004D5941" w:rsidRDefault="004D5941" w:rsidP="00A82270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</w:p>
    <w:p w14:paraId="5F9C8902" w14:textId="718F0098" w:rsidR="00A359D9" w:rsidRPr="00817361" w:rsidRDefault="00A359D9" w:rsidP="00A82270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Projekts ir līdzfinansēts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ES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Nodarbinātības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sociālās inovācijas programmas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(</w:t>
      </w:r>
      <w:proofErr w:type="spellStart"/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EaSI</w:t>
      </w:r>
      <w:proofErr w:type="spellEnd"/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PROGRESS) 2014.-2020.gadam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ietvaros</w:t>
      </w:r>
      <w:r w:rsid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. T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ā mērķis ir attīstīt elastīga laika bērnu aprūpi vecākiem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kas strādā nestandarta darba laiku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,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izveidojot ilgtermiņa modeli šo pakalpojumu subsidēšanai 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veicinot vecāku nodarbinātību 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darba 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ģimenes dzīves saskaņošanu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.</w:t>
      </w:r>
    </w:p>
    <w:p w14:paraId="6A37055E" w14:textId="77777777" w:rsidR="00A82270" w:rsidRDefault="00A82270" w:rsidP="00A82270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</w:p>
    <w:p w14:paraId="1340ED38" w14:textId="7D561380" w:rsidR="00A359D9" w:rsidRPr="00817361" w:rsidRDefault="00A359D9" w:rsidP="00A82270">
      <w:pPr>
        <w:spacing w:after="0" w:line="24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</w:pP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Detalizēt</w:t>
      </w:r>
      <w:r w:rsid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a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informācija 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par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projektu 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un </w:t>
      </w:r>
      <w:r w:rsidRPr="00A359D9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kontaktinformācija ir pieejama </w:t>
      </w:r>
      <w:r w:rsid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LM tīmekļvietnē</w:t>
      </w:r>
      <w:proofErr w:type="gramStart"/>
      <w:r w:rsid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 xml:space="preserve"> </w:t>
      </w:r>
      <w:proofErr w:type="gramEnd"/>
      <w:hyperlink r:id="rId10" w:history="1">
        <w:r w:rsidRPr="00817361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  <w:lang w:val="lv-LV"/>
          </w:rPr>
          <w:t>http://www.lm.gov.lv/text/3152</w:t>
        </w:r>
      </w:hyperlink>
      <w:r w:rsidRPr="00817361">
        <w:rPr>
          <w:rFonts w:ascii="Times New Roman" w:hAnsi="Times New Roman"/>
          <w:color w:val="141823"/>
          <w:sz w:val="24"/>
          <w:szCs w:val="24"/>
          <w:shd w:val="clear" w:color="auto" w:fill="FFFFFF"/>
          <w:lang w:val="lv-LV"/>
        </w:rPr>
        <w:t>.</w:t>
      </w:r>
    </w:p>
    <w:p w14:paraId="61549CD9" w14:textId="77777777" w:rsidR="005C18D8" w:rsidRDefault="005C18D8" w:rsidP="008C0F3D">
      <w:pPr>
        <w:spacing w:after="0" w:line="240" w:lineRule="auto"/>
        <w:ind w:left="-142" w:right="-130"/>
        <w:contextualSpacing/>
        <w:jc w:val="both"/>
        <w:rPr>
          <w:rFonts w:ascii="Times New Roman" w:hAnsi="Times New Roman"/>
          <w:color w:val="000000"/>
          <w:sz w:val="12"/>
          <w:szCs w:val="24"/>
          <w:lang w:val="lv-LV"/>
        </w:rPr>
      </w:pPr>
    </w:p>
    <w:p w14:paraId="56DF72ED" w14:textId="77777777" w:rsidR="005C18D8" w:rsidRDefault="005C18D8" w:rsidP="008C0F3D">
      <w:pPr>
        <w:spacing w:after="0" w:line="240" w:lineRule="auto"/>
        <w:ind w:left="-142" w:right="-130"/>
        <w:contextualSpacing/>
        <w:jc w:val="both"/>
        <w:rPr>
          <w:rFonts w:ascii="Times New Roman" w:hAnsi="Times New Roman"/>
          <w:color w:val="000000"/>
          <w:sz w:val="12"/>
          <w:szCs w:val="24"/>
          <w:lang w:val="lv-LV"/>
        </w:rPr>
      </w:pPr>
    </w:p>
    <w:p w14:paraId="6CBAD427" w14:textId="77777777" w:rsidR="00620DC2" w:rsidRPr="008C0F3D" w:rsidRDefault="00620DC2" w:rsidP="008C0F3D">
      <w:pPr>
        <w:spacing w:after="0" w:line="240" w:lineRule="auto"/>
        <w:ind w:left="-142" w:right="-130"/>
        <w:contextualSpacing/>
        <w:jc w:val="both"/>
        <w:rPr>
          <w:rFonts w:ascii="Times New Roman" w:hAnsi="Times New Roman"/>
          <w:color w:val="000000"/>
          <w:sz w:val="12"/>
          <w:szCs w:val="24"/>
          <w:lang w:val="lv-LV"/>
        </w:rPr>
      </w:pPr>
    </w:p>
    <w:p w14:paraId="2C8BAF34" w14:textId="4B9AC3AD" w:rsidR="007D6C49" w:rsidRPr="00620DC2" w:rsidRDefault="004D5941" w:rsidP="008C0F3D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color w:val="000000"/>
          <w:sz w:val="20"/>
          <w:szCs w:val="24"/>
          <w:lang w:val="lv-LV"/>
        </w:rPr>
        <w:t xml:space="preserve">     </w:t>
      </w:r>
      <w:r w:rsidR="006A240F" w:rsidRPr="00620DC2">
        <w:rPr>
          <w:rFonts w:ascii="Times New Roman" w:hAnsi="Times New Roman"/>
          <w:color w:val="000000"/>
          <w:sz w:val="20"/>
          <w:szCs w:val="24"/>
          <w:lang w:val="lv-LV"/>
        </w:rPr>
        <w:t>I</w:t>
      </w:r>
      <w:r w:rsidR="007D6C49" w:rsidRPr="00620DC2">
        <w:rPr>
          <w:rFonts w:ascii="Times New Roman" w:hAnsi="Times New Roman"/>
          <w:color w:val="000000"/>
          <w:sz w:val="20"/>
          <w:szCs w:val="24"/>
          <w:lang w:val="lv-LV"/>
        </w:rPr>
        <w:t>nformāciju sagatavoja:</w:t>
      </w:r>
    </w:p>
    <w:p w14:paraId="05CD36C2" w14:textId="38B9D12F" w:rsidR="002E1474" w:rsidRPr="00620DC2" w:rsidRDefault="004D5941" w:rsidP="004D594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5C18D8">
        <w:rPr>
          <w:rFonts w:ascii="Times New Roman" w:hAnsi="Times New Roman"/>
          <w:sz w:val="20"/>
          <w:szCs w:val="20"/>
          <w:lang w:val="lv-LV"/>
        </w:rPr>
        <w:t xml:space="preserve">Marika </w:t>
      </w:r>
      <w:proofErr w:type="spellStart"/>
      <w:r w:rsidR="005C18D8">
        <w:rPr>
          <w:rFonts w:ascii="Times New Roman" w:hAnsi="Times New Roman"/>
          <w:sz w:val="20"/>
          <w:szCs w:val="20"/>
          <w:lang w:val="lv-LV"/>
        </w:rPr>
        <w:t>Kupče</w:t>
      </w:r>
      <w:proofErr w:type="spellEnd"/>
      <w:r w:rsidR="007D6C49" w:rsidRPr="00620DC2">
        <w:rPr>
          <w:rFonts w:ascii="Times New Roman" w:hAnsi="Times New Roman"/>
          <w:sz w:val="20"/>
          <w:szCs w:val="20"/>
          <w:lang w:val="lv-LV"/>
        </w:rPr>
        <w:t xml:space="preserve">, Labklājības ministrijas </w:t>
      </w:r>
      <w:r w:rsidR="005C18D8">
        <w:rPr>
          <w:rFonts w:ascii="Times New Roman" w:hAnsi="Times New Roman"/>
          <w:sz w:val="20"/>
          <w:szCs w:val="20"/>
          <w:lang w:val="lv-LV"/>
        </w:rPr>
        <w:t>Komunikācijas nodaļas vadītāja</w:t>
      </w:r>
      <w:r w:rsidR="007D6C49" w:rsidRPr="00620DC2">
        <w:rPr>
          <w:rFonts w:ascii="Times New Roman" w:hAnsi="Times New Roman"/>
          <w:sz w:val="20"/>
          <w:szCs w:val="20"/>
          <w:lang w:val="lv-LV"/>
        </w:rPr>
        <w:t xml:space="preserve">, </w:t>
      </w:r>
      <w:r w:rsidR="00E6296E" w:rsidRPr="00620DC2">
        <w:rPr>
          <w:rFonts w:ascii="Times New Roman" w:hAnsi="Times New Roman"/>
          <w:sz w:val="20"/>
          <w:szCs w:val="20"/>
          <w:lang w:val="lv-LV"/>
        </w:rPr>
        <w:t>67021</w:t>
      </w:r>
      <w:r w:rsidR="005C18D8">
        <w:rPr>
          <w:rFonts w:ascii="Times New Roman" w:hAnsi="Times New Roman"/>
          <w:sz w:val="20"/>
          <w:szCs w:val="20"/>
          <w:lang w:val="lv-LV"/>
        </w:rPr>
        <w:t>581</w:t>
      </w:r>
      <w:r w:rsidR="007D6C49" w:rsidRPr="00620DC2">
        <w:rPr>
          <w:rFonts w:ascii="Times New Roman" w:hAnsi="Times New Roman"/>
          <w:sz w:val="20"/>
          <w:szCs w:val="20"/>
          <w:lang w:val="lv-LV"/>
        </w:rPr>
        <w:t xml:space="preserve">, </w:t>
      </w:r>
      <w:hyperlink r:id="rId11" w:history="1">
        <w:r w:rsidR="005C18D8" w:rsidRPr="00994601">
          <w:rPr>
            <w:rStyle w:val="Hipersaite"/>
            <w:rFonts w:ascii="Times New Roman" w:hAnsi="Times New Roman"/>
            <w:sz w:val="20"/>
            <w:szCs w:val="20"/>
            <w:lang w:val="lv-LV"/>
          </w:rPr>
          <w:t>marika.kupce@lm.gov.lv</w:t>
        </w:r>
      </w:hyperlink>
    </w:p>
    <w:sectPr w:rsidR="002E1474" w:rsidRPr="00620DC2" w:rsidSect="005C18D8">
      <w:headerReference w:type="first" r:id="rId12"/>
      <w:type w:val="continuous"/>
      <w:pgSz w:w="11920" w:h="16840"/>
      <w:pgMar w:top="1134" w:right="114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344C" w14:textId="77777777" w:rsidR="00053CDA" w:rsidRDefault="00053CDA">
      <w:pPr>
        <w:spacing w:after="0" w:line="240" w:lineRule="auto"/>
      </w:pPr>
      <w:r>
        <w:separator/>
      </w:r>
    </w:p>
  </w:endnote>
  <w:endnote w:type="continuationSeparator" w:id="0">
    <w:p w14:paraId="4A4A67FF" w14:textId="77777777" w:rsidR="00053CDA" w:rsidRDefault="0005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CE44A" w14:textId="77777777" w:rsidR="00053CDA" w:rsidRDefault="00053CDA">
      <w:pPr>
        <w:spacing w:after="0" w:line="240" w:lineRule="auto"/>
      </w:pPr>
      <w:r>
        <w:separator/>
      </w:r>
    </w:p>
  </w:footnote>
  <w:footnote w:type="continuationSeparator" w:id="0">
    <w:p w14:paraId="4688ED7E" w14:textId="77777777" w:rsidR="00053CDA" w:rsidRDefault="0005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9B0B" w14:textId="77777777" w:rsidR="007B68A3" w:rsidRDefault="007B68A3" w:rsidP="007B68A3">
    <w:pPr>
      <w:pStyle w:val="Galvene"/>
      <w:rPr>
        <w:rFonts w:ascii="Times New Roman" w:hAnsi="Times New Roman"/>
      </w:rPr>
    </w:pPr>
  </w:p>
  <w:p w14:paraId="0B93D582" w14:textId="77777777" w:rsidR="007B68A3" w:rsidRDefault="007B68A3" w:rsidP="007B68A3">
    <w:pPr>
      <w:pStyle w:val="Galvene"/>
      <w:rPr>
        <w:rFonts w:ascii="Times New Roman" w:hAnsi="Times New Roman"/>
      </w:rPr>
    </w:pPr>
  </w:p>
  <w:p w14:paraId="41728DE7" w14:textId="77777777" w:rsidR="007B68A3" w:rsidRDefault="007B68A3" w:rsidP="007B68A3">
    <w:pPr>
      <w:pStyle w:val="Galvene"/>
      <w:rPr>
        <w:rFonts w:ascii="Times New Roman" w:hAnsi="Times New Roman"/>
      </w:rPr>
    </w:pPr>
  </w:p>
  <w:p w14:paraId="62BAC12A" w14:textId="77777777" w:rsidR="007B68A3" w:rsidRDefault="007B68A3" w:rsidP="007B68A3">
    <w:pPr>
      <w:pStyle w:val="Galvene"/>
      <w:rPr>
        <w:rFonts w:ascii="Times New Roman" w:hAnsi="Times New Roman"/>
      </w:rPr>
    </w:pPr>
  </w:p>
  <w:p w14:paraId="319157D4" w14:textId="77777777" w:rsidR="007B68A3" w:rsidRDefault="007B68A3" w:rsidP="007B68A3">
    <w:pPr>
      <w:pStyle w:val="Galvene"/>
      <w:rPr>
        <w:rFonts w:ascii="Times New Roman" w:hAnsi="Times New Roman"/>
      </w:rPr>
    </w:pPr>
  </w:p>
  <w:p w14:paraId="2FE32540" w14:textId="77777777" w:rsidR="007B68A3" w:rsidRDefault="007B68A3" w:rsidP="007B68A3">
    <w:pPr>
      <w:pStyle w:val="Galvene"/>
      <w:rPr>
        <w:rFonts w:ascii="Times New Roman" w:hAnsi="Times New Roman"/>
      </w:rPr>
    </w:pPr>
  </w:p>
  <w:p w14:paraId="3818DBCC" w14:textId="77777777" w:rsidR="007B68A3" w:rsidRDefault="007B68A3" w:rsidP="007B68A3">
    <w:pPr>
      <w:pStyle w:val="Galvene"/>
      <w:rPr>
        <w:rFonts w:ascii="Times New Roman" w:hAnsi="Times New Roman"/>
      </w:rPr>
    </w:pPr>
  </w:p>
  <w:p w14:paraId="2CB4E8E4" w14:textId="77777777" w:rsidR="007B68A3" w:rsidRDefault="007B68A3" w:rsidP="007B68A3">
    <w:pPr>
      <w:pStyle w:val="Galvene"/>
      <w:rPr>
        <w:rFonts w:ascii="Times New Roman" w:hAnsi="Times New Roman"/>
      </w:rPr>
    </w:pPr>
  </w:p>
  <w:p w14:paraId="33574D1E" w14:textId="77777777" w:rsidR="007B68A3" w:rsidRDefault="007B68A3" w:rsidP="007B68A3">
    <w:pPr>
      <w:pStyle w:val="Galvene"/>
      <w:rPr>
        <w:rFonts w:ascii="Times New Roman" w:hAnsi="Times New Roman"/>
      </w:rPr>
    </w:pPr>
  </w:p>
  <w:p w14:paraId="37364D05" w14:textId="77777777" w:rsidR="007B68A3" w:rsidRDefault="007B68A3" w:rsidP="007B68A3">
    <w:pPr>
      <w:pStyle w:val="Galvene"/>
      <w:rPr>
        <w:rFonts w:ascii="Times New Roman" w:hAnsi="Times New Roman"/>
      </w:rPr>
    </w:pPr>
  </w:p>
  <w:p w14:paraId="3935797B" w14:textId="77777777" w:rsidR="007B68A3" w:rsidRDefault="007B68A3" w:rsidP="007B68A3">
    <w:pPr>
      <w:pStyle w:val="Galvene"/>
      <w:rPr>
        <w:rFonts w:ascii="Times New Roman" w:hAnsi="Times New Roman"/>
      </w:rPr>
    </w:pPr>
  </w:p>
  <w:p w14:paraId="53823428" w14:textId="77777777" w:rsidR="007B68A3" w:rsidRPr="00815277" w:rsidRDefault="00466254" w:rsidP="007B68A3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BA049F8" wp14:editId="4F42A6C1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041719" wp14:editId="76F703E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5FA57" w14:textId="77777777" w:rsidR="007B68A3" w:rsidRDefault="007D6C49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21B1E1BB" w14:textId="77777777" w:rsidR="007B68A3" w:rsidRDefault="007B68A3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7D6C49"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14:paraId="7195FA57" w14:textId="77777777" w:rsidR="007B68A3" w:rsidRDefault="007D6C49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21B1E1BB" w14:textId="77777777" w:rsidR="007B68A3" w:rsidRDefault="007B68A3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7D6C49"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D5CBADB" wp14:editId="697967F4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D2CE3B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517BF84" w14:textId="77777777" w:rsidR="007B68A3" w:rsidRDefault="007B68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F036F39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F0C678F"/>
    <w:multiLevelType w:val="multilevel"/>
    <w:tmpl w:val="311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F01097"/>
    <w:multiLevelType w:val="hybridMultilevel"/>
    <w:tmpl w:val="5ADE4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2583B"/>
    <w:multiLevelType w:val="multilevel"/>
    <w:tmpl w:val="1EE0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9B6B71"/>
    <w:multiLevelType w:val="hybridMultilevel"/>
    <w:tmpl w:val="5BCAA8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F2618"/>
    <w:multiLevelType w:val="multilevel"/>
    <w:tmpl w:val="263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C2218"/>
    <w:multiLevelType w:val="hybridMultilevel"/>
    <w:tmpl w:val="603A29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CB4C4B"/>
    <w:multiLevelType w:val="multilevel"/>
    <w:tmpl w:val="4E3C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152D1"/>
    <w:multiLevelType w:val="hybridMultilevel"/>
    <w:tmpl w:val="3C46D31E"/>
    <w:lvl w:ilvl="0" w:tplc="21E47462">
      <w:start w:val="29"/>
      <w:numFmt w:val="bullet"/>
      <w:lvlText w:val="-"/>
      <w:lvlJc w:val="left"/>
      <w:pPr>
        <w:ind w:left="1155" w:hanging="360"/>
      </w:pPr>
      <w:rPr>
        <w:rFonts w:ascii="Verdana" w:eastAsiaTheme="minorHAnsi" w:hAnsi="Verdana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C8E14C9"/>
    <w:multiLevelType w:val="hybridMultilevel"/>
    <w:tmpl w:val="487C0C1E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D395409"/>
    <w:multiLevelType w:val="hybridMultilevel"/>
    <w:tmpl w:val="2932BAF6"/>
    <w:lvl w:ilvl="0" w:tplc="E892AC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E5054">
      <w:start w:val="17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66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C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8E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29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E4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0F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4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21"/>
  </w:num>
  <w:num w:numId="15">
    <w:abstractNumId w:val="13"/>
  </w:num>
  <w:num w:numId="16">
    <w:abstractNumId w:val="15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20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e Venta-Kittele">
    <w15:presenceInfo w15:providerId="AD" w15:userId="S-1-5-21-738795142-1242532775-405837587-6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2C8C"/>
    <w:rsid w:val="000115F8"/>
    <w:rsid w:val="00021467"/>
    <w:rsid w:val="00024CBF"/>
    <w:rsid w:val="00053CDA"/>
    <w:rsid w:val="000675F8"/>
    <w:rsid w:val="000827C0"/>
    <w:rsid w:val="000865EE"/>
    <w:rsid w:val="000E2AAB"/>
    <w:rsid w:val="00121532"/>
    <w:rsid w:val="00144B2C"/>
    <w:rsid w:val="00180116"/>
    <w:rsid w:val="001A59F1"/>
    <w:rsid w:val="001C0257"/>
    <w:rsid w:val="001C4D48"/>
    <w:rsid w:val="001D18EA"/>
    <w:rsid w:val="0020231A"/>
    <w:rsid w:val="002139FE"/>
    <w:rsid w:val="00223B6D"/>
    <w:rsid w:val="00262BF7"/>
    <w:rsid w:val="00277918"/>
    <w:rsid w:val="002A1452"/>
    <w:rsid w:val="002A2AB3"/>
    <w:rsid w:val="002A7B9D"/>
    <w:rsid w:val="002E1474"/>
    <w:rsid w:val="00302DF4"/>
    <w:rsid w:val="00315B55"/>
    <w:rsid w:val="00332E66"/>
    <w:rsid w:val="003417BC"/>
    <w:rsid w:val="00357969"/>
    <w:rsid w:val="003D1661"/>
    <w:rsid w:val="003E279F"/>
    <w:rsid w:val="004133DA"/>
    <w:rsid w:val="00422E93"/>
    <w:rsid w:val="0042427C"/>
    <w:rsid w:val="0045528F"/>
    <w:rsid w:val="0046126C"/>
    <w:rsid w:val="00466254"/>
    <w:rsid w:val="00485192"/>
    <w:rsid w:val="00486C96"/>
    <w:rsid w:val="004A3D9A"/>
    <w:rsid w:val="004B4B32"/>
    <w:rsid w:val="004B6908"/>
    <w:rsid w:val="004D5941"/>
    <w:rsid w:val="004E1D7D"/>
    <w:rsid w:val="00527722"/>
    <w:rsid w:val="00547B2B"/>
    <w:rsid w:val="005B1FC4"/>
    <w:rsid w:val="005B736D"/>
    <w:rsid w:val="005B76D1"/>
    <w:rsid w:val="005C18D8"/>
    <w:rsid w:val="005C2298"/>
    <w:rsid w:val="005C417E"/>
    <w:rsid w:val="005F5BC6"/>
    <w:rsid w:val="00620DC2"/>
    <w:rsid w:val="006340C2"/>
    <w:rsid w:val="00637B20"/>
    <w:rsid w:val="006A240F"/>
    <w:rsid w:val="006C653B"/>
    <w:rsid w:val="007113CB"/>
    <w:rsid w:val="00714A95"/>
    <w:rsid w:val="007409A0"/>
    <w:rsid w:val="0074709B"/>
    <w:rsid w:val="00765915"/>
    <w:rsid w:val="007837BB"/>
    <w:rsid w:val="007B230D"/>
    <w:rsid w:val="007B68A3"/>
    <w:rsid w:val="007C487F"/>
    <w:rsid w:val="007D6C49"/>
    <w:rsid w:val="00815277"/>
    <w:rsid w:val="00817361"/>
    <w:rsid w:val="00880150"/>
    <w:rsid w:val="0088176A"/>
    <w:rsid w:val="008C0F3D"/>
    <w:rsid w:val="008C587F"/>
    <w:rsid w:val="008C614A"/>
    <w:rsid w:val="00937138"/>
    <w:rsid w:val="0094541F"/>
    <w:rsid w:val="0094562F"/>
    <w:rsid w:val="00956DCD"/>
    <w:rsid w:val="00970A57"/>
    <w:rsid w:val="00A01536"/>
    <w:rsid w:val="00A22147"/>
    <w:rsid w:val="00A254EF"/>
    <w:rsid w:val="00A359D9"/>
    <w:rsid w:val="00A47E7E"/>
    <w:rsid w:val="00A63673"/>
    <w:rsid w:val="00A82270"/>
    <w:rsid w:val="00A97C78"/>
    <w:rsid w:val="00AA6E13"/>
    <w:rsid w:val="00AB4541"/>
    <w:rsid w:val="00AC18C9"/>
    <w:rsid w:val="00B11F32"/>
    <w:rsid w:val="00B721A0"/>
    <w:rsid w:val="00BB52ED"/>
    <w:rsid w:val="00BC65DB"/>
    <w:rsid w:val="00BF630D"/>
    <w:rsid w:val="00C46B80"/>
    <w:rsid w:val="00CA64CA"/>
    <w:rsid w:val="00CB1632"/>
    <w:rsid w:val="00CF0F31"/>
    <w:rsid w:val="00CF77F2"/>
    <w:rsid w:val="00D129F7"/>
    <w:rsid w:val="00D16564"/>
    <w:rsid w:val="00D30EEA"/>
    <w:rsid w:val="00D34C3B"/>
    <w:rsid w:val="00D457E5"/>
    <w:rsid w:val="00D67D90"/>
    <w:rsid w:val="00D704A0"/>
    <w:rsid w:val="00D73B4F"/>
    <w:rsid w:val="00DB0202"/>
    <w:rsid w:val="00E02597"/>
    <w:rsid w:val="00E15480"/>
    <w:rsid w:val="00E20934"/>
    <w:rsid w:val="00E23717"/>
    <w:rsid w:val="00E6296E"/>
    <w:rsid w:val="00E756A6"/>
    <w:rsid w:val="00E77840"/>
    <w:rsid w:val="00E826D3"/>
    <w:rsid w:val="00E90C92"/>
    <w:rsid w:val="00EB3125"/>
    <w:rsid w:val="00F24299"/>
    <w:rsid w:val="00F35113"/>
    <w:rsid w:val="00F37862"/>
    <w:rsid w:val="00F54766"/>
    <w:rsid w:val="00FA0997"/>
    <w:rsid w:val="00FC715D"/>
    <w:rsid w:val="00FE7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E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styleId="Hipersaite">
    <w:name w:val="Hyperlink"/>
    <w:rsid w:val="007D6C49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C46B80"/>
  </w:style>
  <w:style w:type="character" w:styleId="Izclums">
    <w:name w:val="Emphasis"/>
    <w:basedOn w:val="Noklusjumarindkopasfonts"/>
    <w:uiPriority w:val="20"/>
    <w:qFormat/>
    <w:rsid w:val="00C46B80"/>
    <w:rPr>
      <w:i/>
      <w:iCs/>
    </w:rPr>
  </w:style>
  <w:style w:type="character" w:styleId="Izteiksmgs">
    <w:name w:val="Strong"/>
    <w:basedOn w:val="Noklusjumarindkopasfonts"/>
    <w:uiPriority w:val="22"/>
    <w:qFormat/>
    <w:rsid w:val="00486C96"/>
    <w:rPr>
      <w:b/>
      <w:bCs/>
    </w:rPr>
  </w:style>
  <w:style w:type="paragraph" w:styleId="Paraststmeklis">
    <w:name w:val="Normal (Web)"/>
    <w:basedOn w:val="Parasts"/>
    <w:uiPriority w:val="99"/>
    <w:unhideWhenUsed/>
    <w:rsid w:val="00486C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242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242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24299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42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4299"/>
    <w:rPr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4299"/>
    <w:rPr>
      <w:rFonts w:ascii="Segoe UI" w:hAnsi="Segoe UI" w:cs="Segoe UI"/>
      <w:sz w:val="18"/>
      <w:szCs w:val="18"/>
      <w:lang w:val="en-US" w:eastAsia="en-US"/>
    </w:rPr>
  </w:style>
  <w:style w:type="paragraph" w:styleId="Sarakstarindkopa">
    <w:name w:val="List Paragraph"/>
    <w:basedOn w:val="Parasts"/>
    <w:uiPriority w:val="34"/>
    <w:qFormat/>
    <w:rsid w:val="00FC715D"/>
    <w:pPr>
      <w:ind w:left="720"/>
      <w:contextualSpacing/>
    </w:pPr>
  </w:style>
  <w:style w:type="paragraph" w:customStyle="1" w:styleId="tv213tvp">
    <w:name w:val="tv213 tvp"/>
    <w:basedOn w:val="Parasts"/>
    <w:rsid w:val="0045528F"/>
    <w:pPr>
      <w:widowControl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Body">
    <w:name w:val="Body"/>
    <w:rsid w:val="00FA099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eastAsia="Times New Roman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styleId="Hipersaite">
    <w:name w:val="Hyperlink"/>
    <w:rsid w:val="007D6C49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C46B80"/>
  </w:style>
  <w:style w:type="character" w:styleId="Izclums">
    <w:name w:val="Emphasis"/>
    <w:basedOn w:val="Noklusjumarindkopasfonts"/>
    <w:uiPriority w:val="20"/>
    <w:qFormat/>
    <w:rsid w:val="00C46B80"/>
    <w:rPr>
      <w:i/>
      <w:iCs/>
    </w:rPr>
  </w:style>
  <w:style w:type="character" w:styleId="Izteiksmgs">
    <w:name w:val="Strong"/>
    <w:basedOn w:val="Noklusjumarindkopasfonts"/>
    <w:uiPriority w:val="22"/>
    <w:qFormat/>
    <w:rsid w:val="00486C96"/>
    <w:rPr>
      <w:b/>
      <w:bCs/>
    </w:rPr>
  </w:style>
  <w:style w:type="paragraph" w:styleId="Paraststmeklis">
    <w:name w:val="Normal (Web)"/>
    <w:basedOn w:val="Parasts"/>
    <w:uiPriority w:val="99"/>
    <w:unhideWhenUsed/>
    <w:rsid w:val="00486C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242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242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24299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42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4299"/>
    <w:rPr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4299"/>
    <w:rPr>
      <w:rFonts w:ascii="Segoe UI" w:hAnsi="Segoe UI" w:cs="Segoe UI"/>
      <w:sz w:val="18"/>
      <w:szCs w:val="18"/>
      <w:lang w:val="en-US" w:eastAsia="en-US"/>
    </w:rPr>
  </w:style>
  <w:style w:type="paragraph" w:styleId="Sarakstarindkopa">
    <w:name w:val="List Paragraph"/>
    <w:basedOn w:val="Parasts"/>
    <w:uiPriority w:val="34"/>
    <w:qFormat/>
    <w:rsid w:val="00FC715D"/>
    <w:pPr>
      <w:ind w:left="720"/>
      <w:contextualSpacing/>
    </w:pPr>
  </w:style>
  <w:style w:type="paragraph" w:customStyle="1" w:styleId="tv213tvp">
    <w:name w:val="tv213 tvp"/>
    <w:basedOn w:val="Parasts"/>
    <w:rsid w:val="0045528F"/>
    <w:pPr>
      <w:widowControl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Body">
    <w:name w:val="Body"/>
    <w:rsid w:val="00FA099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eastAsia="Times New Roman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71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8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407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ka.kupce@lm.gov.lv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lm.gov.lv/text/31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sims.Ivanovs@lm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630-F938-4FA4-A624-2322E979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2949154</vt:i4>
      </vt:variant>
      <vt:variant>
        <vt:i4>0</vt:i4>
      </vt:variant>
      <vt:variant>
        <vt:i4>0</vt:i4>
      </vt:variant>
      <vt:variant>
        <vt:i4>5</vt:i4>
      </vt:variant>
      <vt:variant>
        <vt:lpwstr>http://www.ikvd.gov.lv/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Linda Vecums-Veco</cp:lastModifiedBy>
  <cp:revision>2</cp:revision>
  <cp:lastPrinted>2016-02-18T13:32:00Z</cp:lastPrinted>
  <dcterms:created xsi:type="dcterms:W3CDTF">2016-02-19T06:30:00Z</dcterms:created>
  <dcterms:modified xsi:type="dcterms:W3CDTF">2016-02-19T06:30:00Z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